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924" w:rsidRDefault="001E6924" w:rsidP="001E6924">
      <w:pPr>
        <w:jc w:val="right"/>
        <w:rPr>
          <w:noProof/>
          <w:lang w:val="en-US" w:eastAsia="en-US"/>
        </w:rPr>
      </w:pPr>
    </w:p>
    <w:p w:rsidR="001E6924" w:rsidRDefault="001E6924" w:rsidP="001E6924">
      <w:pPr>
        <w:jc w:val="right"/>
        <w:rPr>
          <w:noProof/>
          <w:lang w:val="en-US" w:eastAsia="en-US"/>
        </w:rPr>
      </w:pPr>
    </w:p>
    <w:p w:rsidR="001E6924" w:rsidRDefault="001E6924" w:rsidP="001E6924">
      <w:pPr>
        <w:jc w:val="right"/>
        <w:rPr>
          <w:noProof/>
          <w:lang w:val="en-US" w:eastAsia="en-US"/>
        </w:rPr>
      </w:pPr>
    </w:p>
    <w:p w:rsidR="001E6924" w:rsidRDefault="001E6924" w:rsidP="001E6924">
      <w:pPr>
        <w:jc w:val="right"/>
        <w:rPr>
          <w:noProof/>
          <w:lang w:val="en-US" w:eastAsia="en-US"/>
        </w:rPr>
      </w:pPr>
    </w:p>
    <w:p w:rsidR="001E6924" w:rsidRDefault="001E6924" w:rsidP="001E6924">
      <w:pPr>
        <w:jc w:val="right"/>
        <w:rPr>
          <w:noProof/>
          <w:lang w:val="en-US" w:eastAsia="en-US"/>
        </w:rPr>
      </w:pPr>
    </w:p>
    <w:p w:rsidR="001E6924" w:rsidRDefault="001E6924" w:rsidP="001E6924">
      <w:pPr>
        <w:jc w:val="right"/>
        <w:rPr>
          <w:noProof/>
          <w:lang w:val="en-US" w:eastAsia="en-US"/>
        </w:rPr>
      </w:pPr>
    </w:p>
    <w:p w:rsidR="001E6924" w:rsidRPr="008972DE" w:rsidRDefault="001E6924" w:rsidP="001E6924">
      <w:pPr>
        <w:jc w:val="right"/>
        <w:rPr>
          <w:rFonts w:ascii="Arial Narrow" w:hAnsi="Arial Narrow"/>
          <w:noProof/>
          <w:sz w:val="48"/>
          <w:szCs w:val="48"/>
          <w:lang w:eastAsia="en-US"/>
        </w:rPr>
      </w:pPr>
      <w:r w:rsidRPr="008972DE">
        <w:rPr>
          <w:rFonts w:ascii="Arial Narrow" w:hAnsi="Arial Narrow"/>
          <w:noProof/>
          <w:sz w:val="48"/>
          <w:szCs w:val="48"/>
          <w:lang w:eastAsia="en-US"/>
        </w:rPr>
        <w:t>SALORMEY VOLUNTEERS GROUP</w:t>
      </w:r>
    </w:p>
    <w:p w:rsidR="001E6924" w:rsidRPr="008972DE" w:rsidRDefault="001E6924" w:rsidP="001E6924">
      <w:pPr>
        <w:jc w:val="right"/>
        <w:rPr>
          <w:rFonts w:ascii="Arial Narrow" w:hAnsi="Arial Narrow"/>
          <w:noProof/>
          <w:sz w:val="48"/>
          <w:szCs w:val="48"/>
          <w:lang w:eastAsia="en-US"/>
        </w:rPr>
      </w:pPr>
      <w:r w:rsidRPr="008972DE">
        <w:rPr>
          <w:rFonts w:ascii="Arial Narrow" w:hAnsi="Arial Narrow"/>
          <w:noProof/>
          <w:sz w:val="48"/>
          <w:szCs w:val="48"/>
          <w:lang w:eastAsia="en-US"/>
        </w:rPr>
        <w:t xml:space="preserve">ANNUAL REPORT </w:t>
      </w:r>
    </w:p>
    <w:p w:rsidR="001E6924" w:rsidRPr="008972DE" w:rsidRDefault="003E5BB6" w:rsidP="001E6924">
      <w:pPr>
        <w:jc w:val="right"/>
        <w:rPr>
          <w:rFonts w:ascii="Arial Narrow" w:hAnsi="Arial Narrow"/>
          <w:noProof/>
          <w:sz w:val="48"/>
          <w:szCs w:val="48"/>
          <w:lang w:eastAsia="en-US"/>
        </w:rPr>
      </w:pPr>
      <w:r>
        <w:rPr>
          <w:rFonts w:ascii="Arial Narrow" w:hAnsi="Arial Narrow"/>
          <w:noProof/>
          <w:sz w:val="48"/>
          <w:szCs w:val="48"/>
          <w:lang w:eastAsia="en-US"/>
        </w:rPr>
        <w:t>2011-2012</w:t>
      </w:r>
    </w:p>
    <w:p w:rsidR="001E6924" w:rsidRPr="008972DE" w:rsidRDefault="001E6924" w:rsidP="001E6924">
      <w:pPr>
        <w:jc w:val="right"/>
        <w:rPr>
          <w:rFonts w:ascii="Arial Narrow" w:hAnsi="Arial Narrow"/>
          <w:noProof/>
          <w:sz w:val="48"/>
          <w:szCs w:val="48"/>
          <w:lang w:eastAsia="en-US"/>
        </w:rPr>
      </w:pPr>
    </w:p>
    <w:p w:rsidR="001E6924" w:rsidRPr="008972DE" w:rsidRDefault="0081797A" w:rsidP="00043FD2">
      <w:pPr>
        <w:jc w:val="center"/>
        <w:rPr>
          <w:rFonts w:ascii="Arial Narrow" w:hAnsi="Arial Narrow"/>
          <w:noProof/>
          <w:sz w:val="48"/>
          <w:szCs w:val="48"/>
          <w:lang w:eastAsia="en-US"/>
        </w:rPr>
      </w:pPr>
      <w:r>
        <w:rPr>
          <w:noProof/>
          <w:lang w:val="es-ES"/>
        </w:rPr>
        <w:drawing>
          <wp:anchor distT="0" distB="0" distL="114300" distR="114300" simplePos="0" relativeHeight="251656704" behindDoc="1" locked="0" layoutInCell="1" allowOverlap="1">
            <wp:simplePos x="0" y="0"/>
            <wp:positionH relativeFrom="column">
              <wp:posOffset>0</wp:posOffset>
            </wp:positionH>
            <wp:positionV relativeFrom="paragraph">
              <wp:align>center</wp:align>
            </wp:positionV>
            <wp:extent cx="5934075" cy="3343275"/>
            <wp:effectExtent l="19050" t="0" r="28575" b="28575"/>
            <wp:wrapTight wrapText="bothSides">
              <wp:wrapPolygon edited="0">
                <wp:start x="-69" y="0"/>
                <wp:lineTo x="-69" y="21785"/>
                <wp:lineTo x="21704" y="21785"/>
                <wp:lineTo x="21704" y="0"/>
                <wp:lineTo x="-69" y="0"/>
              </wp:wrapPolygon>
            </wp:wrapTight>
            <wp:docPr id="14" name="Imagen 14" descr="schools wor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ools work (9)"/>
                    <pic:cNvPicPr>
                      <a:picLocks noChangeAspect="1" noChangeArrowheads="1"/>
                    </pic:cNvPicPr>
                  </pic:nvPicPr>
                  <pic:blipFill>
                    <a:blip r:embed="rId7" cstate="print">
                      <a:lum bright="2000"/>
                    </a:blip>
                    <a:srcRect/>
                    <a:stretch>
                      <a:fillRect/>
                    </a:stretch>
                  </pic:blipFill>
                  <pic:spPr bwMode="auto">
                    <a:xfrm>
                      <a:off x="0" y="0"/>
                      <a:ext cx="5934075" cy="3343275"/>
                    </a:xfrm>
                    <a:prstGeom prst="rect">
                      <a:avLst/>
                    </a:prstGeom>
                    <a:gradFill rotWithShape="1">
                      <a:gsLst>
                        <a:gs pos="0">
                          <a:srgbClr val="FFFFFF">
                            <a:alpha val="20000"/>
                          </a:srgbClr>
                        </a:gs>
                        <a:gs pos="100000">
                          <a:srgbClr val="FFFFFF">
                            <a:gamma/>
                            <a:shade val="46275"/>
                            <a:invGamma/>
                          </a:srgbClr>
                        </a:gs>
                      </a:gsLst>
                      <a:lin ang="5400000" scaled="1"/>
                    </a:gradFill>
                    <a:ln w="6350">
                      <a:noFill/>
                      <a:miter lim="800000"/>
                      <a:headEnd/>
                      <a:tailEnd/>
                    </a:ln>
                    <a:effectLst>
                      <a:outerShdw dist="35921" dir="2700000" algn="ctr" rotWithShape="0">
                        <a:srgbClr val="808080"/>
                      </a:outerShdw>
                    </a:effectLst>
                  </pic:spPr>
                </pic:pic>
              </a:graphicData>
            </a:graphic>
          </wp:anchor>
        </w:drawing>
      </w:r>
    </w:p>
    <w:p w:rsidR="001E6924" w:rsidRPr="008972DE" w:rsidRDefault="001E6924" w:rsidP="001E6924">
      <w:pPr>
        <w:jc w:val="right"/>
        <w:rPr>
          <w:rFonts w:ascii="Arial Narrow" w:hAnsi="Arial Narrow"/>
          <w:noProof/>
          <w:sz w:val="48"/>
          <w:szCs w:val="48"/>
          <w:lang w:eastAsia="en-US"/>
        </w:rPr>
      </w:pPr>
    </w:p>
    <w:p w:rsidR="001E6924" w:rsidRPr="008972DE" w:rsidRDefault="001E6924" w:rsidP="001E6924">
      <w:pPr>
        <w:jc w:val="right"/>
        <w:rPr>
          <w:rFonts w:ascii="Arial Narrow" w:hAnsi="Arial Narrow"/>
          <w:noProof/>
          <w:sz w:val="48"/>
          <w:szCs w:val="48"/>
          <w:lang w:eastAsia="en-US"/>
        </w:rPr>
      </w:pPr>
    </w:p>
    <w:p w:rsidR="001E6924" w:rsidRDefault="0081797A" w:rsidP="001E6924">
      <w:pPr>
        <w:jc w:val="right"/>
        <w:rPr>
          <w:rFonts w:ascii="Arial Narrow" w:hAnsi="Arial Narrow"/>
          <w:noProof/>
          <w:sz w:val="48"/>
          <w:szCs w:val="48"/>
          <w:lang w:val="es-ES"/>
        </w:rPr>
      </w:pPr>
      <w:r>
        <w:rPr>
          <w:rFonts w:ascii="Arial Narrow" w:hAnsi="Arial Narrow"/>
          <w:noProof/>
          <w:sz w:val="48"/>
          <w:szCs w:val="48"/>
          <w:lang w:val="es-ES"/>
        </w:rPr>
        <w:drawing>
          <wp:inline distT="0" distB="0" distL="0" distR="0">
            <wp:extent cx="1143000" cy="466725"/>
            <wp:effectExtent l="19050" t="0" r="0" b="0"/>
            <wp:docPr id="3" name="Picture 3" descr="LOGOS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VG.jpg"/>
                    <pic:cNvPicPr>
                      <a:picLocks noChangeAspect="1" noChangeArrowheads="1"/>
                    </pic:cNvPicPr>
                  </pic:nvPicPr>
                  <pic:blipFill>
                    <a:blip r:embed="rId8" cstate="print"/>
                    <a:srcRect/>
                    <a:stretch>
                      <a:fillRect/>
                    </a:stretch>
                  </pic:blipFill>
                  <pic:spPr bwMode="auto">
                    <a:xfrm>
                      <a:off x="0" y="0"/>
                      <a:ext cx="1143000" cy="466725"/>
                    </a:xfrm>
                    <a:prstGeom prst="rect">
                      <a:avLst/>
                    </a:prstGeom>
                    <a:noFill/>
                    <a:ln w="9525">
                      <a:noFill/>
                      <a:miter lim="800000"/>
                      <a:headEnd/>
                      <a:tailEnd/>
                    </a:ln>
                  </pic:spPr>
                </pic:pic>
              </a:graphicData>
            </a:graphic>
          </wp:inline>
        </w:drawing>
      </w:r>
    </w:p>
    <w:p w:rsidR="00043FD2" w:rsidRDefault="00043FD2" w:rsidP="001E6924">
      <w:pPr>
        <w:jc w:val="right"/>
        <w:rPr>
          <w:rFonts w:ascii="Arial Narrow" w:hAnsi="Arial Narrow"/>
          <w:noProof/>
          <w:sz w:val="48"/>
          <w:szCs w:val="48"/>
          <w:lang w:val="es-ES"/>
        </w:rPr>
      </w:pPr>
    </w:p>
    <w:p w:rsidR="00043FD2" w:rsidRPr="008972DE" w:rsidRDefault="00043FD2" w:rsidP="00EF1473">
      <w:pPr>
        <w:rPr>
          <w:noProof/>
          <w:lang w:eastAsia="en-US"/>
        </w:rPr>
      </w:pPr>
    </w:p>
    <w:p w:rsidR="001E6924" w:rsidRPr="008972DE" w:rsidRDefault="001E6924" w:rsidP="001E6924">
      <w:pPr>
        <w:jc w:val="right"/>
        <w:rPr>
          <w:noProof/>
          <w:lang w:eastAsia="en-US"/>
        </w:rPr>
      </w:pPr>
    </w:p>
    <w:p w:rsidR="000A5444" w:rsidRPr="008972DE" w:rsidRDefault="000A5444" w:rsidP="00F4662D">
      <w:pPr>
        <w:shd w:val="pct5" w:color="auto" w:fill="auto"/>
        <w:rPr>
          <w:rFonts w:ascii="Cambria" w:hAnsi="Cambria"/>
          <w:b/>
          <w:sz w:val="44"/>
          <w:szCs w:val="44"/>
        </w:rPr>
      </w:pPr>
      <w:r w:rsidRPr="008972DE">
        <w:rPr>
          <w:rFonts w:ascii="Cambria" w:hAnsi="Cambria"/>
          <w:b/>
          <w:sz w:val="44"/>
          <w:szCs w:val="44"/>
        </w:rPr>
        <w:lastRenderedPageBreak/>
        <w:t>Table of contents</w:t>
      </w:r>
    </w:p>
    <w:p w:rsidR="000A5444" w:rsidRPr="008972DE" w:rsidRDefault="000A5444" w:rsidP="00AA01C3">
      <w:pPr>
        <w:rPr>
          <w:rFonts w:ascii="Arial Narrow" w:hAnsi="Arial Narrow"/>
          <w:b/>
        </w:rPr>
      </w:pPr>
    </w:p>
    <w:p w:rsidR="001C2F31" w:rsidRDefault="001C2F31" w:rsidP="00AA01C3">
      <w:pPr>
        <w:rPr>
          <w:rFonts w:ascii="Arial Narrow" w:hAnsi="Arial Narrow"/>
          <w:b/>
        </w:rPr>
      </w:pPr>
      <w:r>
        <w:rPr>
          <w:rFonts w:ascii="Arial Narrow" w:hAnsi="Arial Narrow"/>
          <w:b/>
        </w:rPr>
        <w:t xml:space="preserve">       </w:t>
      </w:r>
    </w:p>
    <w:p w:rsidR="00A51E2E" w:rsidRPr="005B0A5A" w:rsidRDefault="001C2F31" w:rsidP="00AA01C3">
      <w:pPr>
        <w:rPr>
          <w:rFonts w:ascii="Corbel" w:hAnsi="Corbel"/>
          <w:sz w:val="28"/>
          <w:szCs w:val="28"/>
        </w:rPr>
      </w:pPr>
      <w:r w:rsidRPr="005B0A5A">
        <w:rPr>
          <w:rFonts w:ascii="Corbel" w:hAnsi="Corbel"/>
          <w:sz w:val="28"/>
          <w:szCs w:val="28"/>
        </w:rPr>
        <w:t xml:space="preserve">            Foreword</w:t>
      </w:r>
      <w:r w:rsidR="00A75B53" w:rsidRPr="005B0A5A">
        <w:rPr>
          <w:rFonts w:ascii="Corbel" w:hAnsi="Corbel"/>
          <w:sz w:val="28"/>
          <w:szCs w:val="28"/>
        </w:rPr>
        <w:t xml:space="preserve"> …………………………………………………………………………………..3</w:t>
      </w:r>
    </w:p>
    <w:p w:rsidR="001C2F31" w:rsidRPr="005B0A5A" w:rsidRDefault="001C2F31" w:rsidP="00AA01C3">
      <w:pPr>
        <w:rPr>
          <w:rFonts w:ascii="Corbel" w:hAnsi="Corbel"/>
          <w:b/>
        </w:rPr>
      </w:pPr>
    </w:p>
    <w:p w:rsidR="000A5444" w:rsidRPr="005B0A5A" w:rsidRDefault="00E721D1" w:rsidP="00350FC9">
      <w:pPr>
        <w:numPr>
          <w:ilvl w:val="0"/>
          <w:numId w:val="2"/>
        </w:numPr>
        <w:rPr>
          <w:rFonts w:ascii="Corbel" w:hAnsi="Corbel"/>
          <w:sz w:val="28"/>
          <w:szCs w:val="28"/>
        </w:rPr>
      </w:pPr>
      <w:r w:rsidRPr="005B0A5A">
        <w:rPr>
          <w:rFonts w:ascii="Corbel" w:hAnsi="Corbel"/>
          <w:sz w:val="28"/>
          <w:szCs w:val="28"/>
        </w:rPr>
        <w:t>Introduc</w:t>
      </w:r>
      <w:r w:rsidR="00350FC9" w:rsidRPr="005B0A5A">
        <w:rPr>
          <w:rFonts w:ascii="Corbel" w:hAnsi="Corbel"/>
          <w:sz w:val="28"/>
          <w:szCs w:val="28"/>
        </w:rPr>
        <w:t>t</w:t>
      </w:r>
      <w:r w:rsidRPr="005B0A5A">
        <w:rPr>
          <w:rFonts w:ascii="Corbel" w:hAnsi="Corbel"/>
          <w:sz w:val="28"/>
          <w:szCs w:val="28"/>
        </w:rPr>
        <w:t>ion</w:t>
      </w:r>
      <w:r w:rsidR="00350FC9" w:rsidRPr="005B0A5A">
        <w:rPr>
          <w:rFonts w:ascii="Corbel" w:hAnsi="Corbel"/>
          <w:sz w:val="28"/>
          <w:szCs w:val="28"/>
        </w:rPr>
        <w:t>………………………………………………………</w:t>
      </w:r>
      <w:r w:rsidR="00792671" w:rsidRPr="005B0A5A">
        <w:rPr>
          <w:rFonts w:ascii="Corbel" w:hAnsi="Corbel"/>
          <w:sz w:val="28"/>
          <w:szCs w:val="28"/>
        </w:rPr>
        <w:t>………</w:t>
      </w:r>
      <w:r w:rsidR="00350FC9" w:rsidRPr="005B0A5A">
        <w:rPr>
          <w:rFonts w:ascii="Corbel" w:hAnsi="Corbel"/>
          <w:sz w:val="28"/>
          <w:szCs w:val="28"/>
        </w:rPr>
        <w:t>…</w:t>
      </w:r>
      <w:r w:rsidR="002C39C6" w:rsidRPr="005B0A5A">
        <w:rPr>
          <w:rFonts w:ascii="Corbel" w:hAnsi="Corbel"/>
          <w:sz w:val="28"/>
          <w:szCs w:val="28"/>
        </w:rPr>
        <w:t>……</w:t>
      </w:r>
      <w:r w:rsidR="00A51E2E" w:rsidRPr="005B0A5A">
        <w:rPr>
          <w:rFonts w:ascii="Corbel" w:hAnsi="Corbel"/>
          <w:sz w:val="28"/>
          <w:szCs w:val="28"/>
        </w:rPr>
        <w:t>…</w:t>
      </w:r>
      <w:r w:rsidR="002C39C6" w:rsidRPr="005B0A5A">
        <w:rPr>
          <w:rFonts w:ascii="Corbel" w:hAnsi="Corbel"/>
          <w:sz w:val="28"/>
          <w:szCs w:val="28"/>
        </w:rPr>
        <w:t>….</w:t>
      </w:r>
      <w:r w:rsidR="005B0A5A">
        <w:rPr>
          <w:rFonts w:ascii="Corbel" w:hAnsi="Corbel"/>
          <w:sz w:val="28"/>
          <w:szCs w:val="28"/>
        </w:rPr>
        <w:t>…</w:t>
      </w:r>
      <w:r w:rsidR="00BF1EDC">
        <w:rPr>
          <w:rFonts w:ascii="Corbel" w:hAnsi="Corbel"/>
          <w:sz w:val="28"/>
          <w:szCs w:val="28"/>
        </w:rPr>
        <w:t>4</w:t>
      </w:r>
    </w:p>
    <w:p w:rsidR="00A51E2E" w:rsidRPr="005B0A5A" w:rsidRDefault="00A51E2E" w:rsidP="00A51E2E">
      <w:pPr>
        <w:ind w:left="720"/>
        <w:rPr>
          <w:rFonts w:ascii="Corbel" w:hAnsi="Corbel"/>
          <w:sz w:val="28"/>
          <w:szCs w:val="28"/>
        </w:rPr>
      </w:pPr>
    </w:p>
    <w:p w:rsidR="00A51E2E" w:rsidRPr="005B0A5A" w:rsidRDefault="00E721D1" w:rsidP="00A51E2E">
      <w:pPr>
        <w:numPr>
          <w:ilvl w:val="0"/>
          <w:numId w:val="2"/>
        </w:numPr>
        <w:rPr>
          <w:rFonts w:ascii="Corbel" w:hAnsi="Corbel"/>
          <w:sz w:val="28"/>
          <w:szCs w:val="28"/>
        </w:rPr>
      </w:pPr>
      <w:r w:rsidRPr="005B0A5A">
        <w:rPr>
          <w:rFonts w:ascii="Corbel" w:hAnsi="Corbel"/>
          <w:sz w:val="28"/>
          <w:szCs w:val="28"/>
        </w:rPr>
        <w:t>Towards achieving SVG objectives</w:t>
      </w:r>
      <w:r w:rsidR="00350FC9" w:rsidRPr="005B0A5A">
        <w:rPr>
          <w:rFonts w:ascii="Corbel" w:hAnsi="Corbel"/>
          <w:sz w:val="28"/>
          <w:szCs w:val="28"/>
        </w:rPr>
        <w:t>…………………………</w:t>
      </w:r>
      <w:r w:rsidR="00792671" w:rsidRPr="005B0A5A">
        <w:rPr>
          <w:rFonts w:ascii="Corbel" w:hAnsi="Corbel"/>
          <w:sz w:val="28"/>
          <w:szCs w:val="28"/>
        </w:rPr>
        <w:t>……</w:t>
      </w:r>
      <w:r w:rsidR="002C39C6" w:rsidRPr="005B0A5A">
        <w:rPr>
          <w:rFonts w:ascii="Corbel" w:hAnsi="Corbel"/>
          <w:sz w:val="28"/>
          <w:szCs w:val="28"/>
        </w:rPr>
        <w:t>…….</w:t>
      </w:r>
      <w:r w:rsidR="00792671" w:rsidRPr="005B0A5A">
        <w:rPr>
          <w:rFonts w:ascii="Corbel" w:hAnsi="Corbel"/>
          <w:sz w:val="28"/>
          <w:szCs w:val="28"/>
        </w:rPr>
        <w:t>...</w:t>
      </w:r>
      <w:r w:rsidR="00350FC9" w:rsidRPr="005B0A5A">
        <w:rPr>
          <w:rFonts w:ascii="Corbel" w:hAnsi="Corbel"/>
          <w:sz w:val="28"/>
          <w:szCs w:val="28"/>
        </w:rPr>
        <w:t>……</w:t>
      </w:r>
      <w:r w:rsidR="002C39C6" w:rsidRPr="005B0A5A">
        <w:rPr>
          <w:rFonts w:ascii="Corbel" w:hAnsi="Corbel"/>
          <w:sz w:val="28"/>
          <w:szCs w:val="28"/>
        </w:rPr>
        <w:t>…</w:t>
      </w:r>
      <w:r w:rsidR="00350FC9" w:rsidRPr="005B0A5A">
        <w:rPr>
          <w:rFonts w:ascii="Corbel" w:hAnsi="Corbel"/>
          <w:sz w:val="28"/>
          <w:szCs w:val="28"/>
        </w:rPr>
        <w:t>.</w:t>
      </w:r>
      <w:r w:rsidR="005B0A5A">
        <w:rPr>
          <w:rFonts w:ascii="Corbel" w:hAnsi="Corbel"/>
          <w:sz w:val="28"/>
          <w:szCs w:val="28"/>
        </w:rPr>
        <w:t xml:space="preserve"> </w:t>
      </w:r>
      <w:r w:rsidR="00553208">
        <w:rPr>
          <w:rFonts w:ascii="Corbel" w:hAnsi="Corbel"/>
          <w:sz w:val="28"/>
          <w:szCs w:val="28"/>
        </w:rPr>
        <w:t>5</w:t>
      </w:r>
    </w:p>
    <w:p w:rsidR="00E721D1" w:rsidRPr="00553208" w:rsidRDefault="00A50CA8" w:rsidP="00553208">
      <w:pPr>
        <w:pStyle w:val="Prrafodelista"/>
        <w:numPr>
          <w:ilvl w:val="1"/>
          <w:numId w:val="2"/>
        </w:numPr>
        <w:rPr>
          <w:rFonts w:ascii="Corbel" w:hAnsi="Corbel"/>
          <w:sz w:val="28"/>
          <w:szCs w:val="28"/>
        </w:rPr>
      </w:pPr>
      <w:r>
        <w:rPr>
          <w:rFonts w:ascii="Corbel" w:hAnsi="Corbel"/>
          <w:sz w:val="28"/>
          <w:szCs w:val="28"/>
        </w:rPr>
        <w:t>Sustainability.................................</w:t>
      </w:r>
      <w:r w:rsidR="00350FC9" w:rsidRPr="00553208">
        <w:rPr>
          <w:rFonts w:ascii="Corbel" w:hAnsi="Corbel"/>
          <w:sz w:val="28"/>
          <w:szCs w:val="28"/>
        </w:rPr>
        <w:t>…………</w:t>
      </w:r>
      <w:r w:rsidR="001D5036" w:rsidRPr="00553208">
        <w:rPr>
          <w:rFonts w:ascii="Corbel" w:hAnsi="Corbel"/>
          <w:sz w:val="28"/>
          <w:szCs w:val="28"/>
        </w:rPr>
        <w:t>...</w:t>
      </w:r>
      <w:r w:rsidR="00350FC9" w:rsidRPr="00553208">
        <w:rPr>
          <w:rFonts w:ascii="Corbel" w:hAnsi="Corbel"/>
          <w:sz w:val="28"/>
          <w:szCs w:val="28"/>
        </w:rPr>
        <w:t>……</w:t>
      </w:r>
      <w:r w:rsidR="00792671" w:rsidRPr="00553208">
        <w:rPr>
          <w:rFonts w:ascii="Corbel" w:hAnsi="Corbel"/>
          <w:sz w:val="28"/>
          <w:szCs w:val="28"/>
        </w:rPr>
        <w:t>…</w:t>
      </w:r>
      <w:r w:rsidR="002C39C6" w:rsidRPr="00553208">
        <w:rPr>
          <w:rFonts w:ascii="Corbel" w:hAnsi="Corbel"/>
          <w:sz w:val="28"/>
          <w:szCs w:val="28"/>
        </w:rPr>
        <w:t>…….</w:t>
      </w:r>
      <w:r w:rsidR="00792671" w:rsidRPr="00553208">
        <w:rPr>
          <w:rFonts w:ascii="Corbel" w:hAnsi="Corbel"/>
          <w:sz w:val="28"/>
          <w:szCs w:val="28"/>
        </w:rPr>
        <w:t>….</w:t>
      </w:r>
      <w:r w:rsidR="002C39C6" w:rsidRPr="00553208">
        <w:rPr>
          <w:rFonts w:ascii="Corbel" w:hAnsi="Corbel"/>
          <w:sz w:val="28"/>
          <w:szCs w:val="28"/>
        </w:rPr>
        <w:t>...</w:t>
      </w:r>
      <w:r w:rsidR="00792671" w:rsidRPr="00553208">
        <w:rPr>
          <w:rFonts w:ascii="Corbel" w:hAnsi="Corbel"/>
          <w:sz w:val="28"/>
          <w:szCs w:val="28"/>
        </w:rPr>
        <w:t>..</w:t>
      </w:r>
      <w:r w:rsidR="00350FC9" w:rsidRPr="00553208">
        <w:rPr>
          <w:rFonts w:ascii="Corbel" w:hAnsi="Corbel"/>
          <w:sz w:val="28"/>
          <w:szCs w:val="28"/>
        </w:rPr>
        <w:t>…</w:t>
      </w:r>
      <w:r w:rsidR="00A51E2E" w:rsidRPr="00553208">
        <w:rPr>
          <w:rFonts w:ascii="Corbel" w:hAnsi="Corbel"/>
          <w:sz w:val="28"/>
          <w:szCs w:val="28"/>
        </w:rPr>
        <w:t>.</w:t>
      </w:r>
      <w:r w:rsidR="005B0A5A" w:rsidRPr="00553208">
        <w:rPr>
          <w:rFonts w:ascii="Corbel" w:hAnsi="Corbel"/>
          <w:sz w:val="28"/>
          <w:szCs w:val="28"/>
        </w:rPr>
        <w:t xml:space="preserve">   </w:t>
      </w:r>
      <w:r w:rsidR="00553208" w:rsidRPr="00553208">
        <w:rPr>
          <w:rFonts w:ascii="Corbel" w:hAnsi="Corbel"/>
          <w:sz w:val="28"/>
          <w:szCs w:val="28"/>
        </w:rPr>
        <w:t>5</w:t>
      </w:r>
    </w:p>
    <w:p w:rsidR="00E721D1" w:rsidRPr="005B0A5A" w:rsidRDefault="00A50CA8" w:rsidP="00792671">
      <w:pPr>
        <w:numPr>
          <w:ilvl w:val="1"/>
          <w:numId w:val="2"/>
        </w:numPr>
        <w:rPr>
          <w:rFonts w:ascii="Corbel" w:hAnsi="Corbel"/>
          <w:sz w:val="28"/>
          <w:szCs w:val="28"/>
        </w:rPr>
      </w:pPr>
      <w:r>
        <w:rPr>
          <w:rFonts w:ascii="Corbel" w:hAnsi="Corbel"/>
          <w:sz w:val="28"/>
          <w:szCs w:val="28"/>
        </w:rPr>
        <w:t>Gender Policies</w:t>
      </w:r>
      <w:r w:rsidR="00792671" w:rsidRPr="005B0A5A">
        <w:rPr>
          <w:rFonts w:ascii="Corbel" w:hAnsi="Corbel"/>
          <w:sz w:val="28"/>
          <w:szCs w:val="28"/>
        </w:rPr>
        <w:t>………</w:t>
      </w:r>
      <w:r w:rsidR="002C39C6" w:rsidRPr="005B0A5A">
        <w:rPr>
          <w:rFonts w:ascii="Corbel" w:hAnsi="Corbel"/>
          <w:sz w:val="28"/>
          <w:szCs w:val="28"/>
        </w:rPr>
        <w:t>…………………………………………………………………….</w:t>
      </w:r>
      <w:r w:rsidR="005B0A5A">
        <w:rPr>
          <w:rFonts w:ascii="Corbel" w:hAnsi="Corbel"/>
          <w:sz w:val="28"/>
          <w:szCs w:val="28"/>
        </w:rPr>
        <w:t>.</w:t>
      </w:r>
      <w:r>
        <w:rPr>
          <w:rFonts w:ascii="Corbel" w:hAnsi="Corbel"/>
          <w:sz w:val="28"/>
          <w:szCs w:val="28"/>
        </w:rPr>
        <w:t>9</w:t>
      </w:r>
    </w:p>
    <w:p w:rsidR="002C39C6" w:rsidRPr="005B0A5A" w:rsidRDefault="002C39C6" w:rsidP="002C39C6">
      <w:pPr>
        <w:ind w:left="720"/>
        <w:rPr>
          <w:rFonts w:ascii="Corbel" w:hAnsi="Corbel"/>
          <w:sz w:val="28"/>
          <w:szCs w:val="28"/>
        </w:rPr>
      </w:pPr>
    </w:p>
    <w:p w:rsidR="002C39C6" w:rsidRPr="005B0A5A" w:rsidRDefault="002C39C6" w:rsidP="002C39C6">
      <w:pPr>
        <w:numPr>
          <w:ilvl w:val="1"/>
          <w:numId w:val="2"/>
        </w:numPr>
        <w:rPr>
          <w:rFonts w:ascii="Corbel" w:hAnsi="Corbel"/>
          <w:sz w:val="28"/>
          <w:szCs w:val="28"/>
        </w:rPr>
      </w:pPr>
      <w:r w:rsidRPr="005B0A5A">
        <w:rPr>
          <w:rFonts w:ascii="Corbel" w:hAnsi="Corbel"/>
          <w:sz w:val="28"/>
          <w:szCs w:val="28"/>
        </w:rPr>
        <w:t>Short Term Volunteering for Long Term Development……….</w:t>
      </w:r>
      <w:r w:rsidR="00464CC7" w:rsidRPr="005B0A5A">
        <w:rPr>
          <w:rFonts w:ascii="Corbel" w:hAnsi="Corbel"/>
          <w:sz w:val="28"/>
          <w:szCs w:val="28"/>
        </w:rPr>
        <w:t>.</w:t>
      </w:r>
      <w:r w:rsidR="005B0A5A">
        <w:rPr>
          <w:rFonts w:ascii="Corbel" w:hAnsi="Corbel"/>
          <w:sz w:val="28"/>
          <w:szCs w:val="28"/>
        </w:rPr>
        <w:t xml:space="preserve">         </w:t>
      </w:r>
      <w:r w:rsidR="00863289">
        <w:rPr>
          <w:rFonts w:ascii="Corbel" w:hAnsi="Corbel"/>
          <w:sz w:val="28"/>
          <w:szCs w:val="28"/>
        </w:rPr>
        <w:t>10</w:t>
      </w:r>
    </w:p>
    <w:p w:rsidR="002C39C6" w:rsidRPr="005B0A5A" w:rsidRDefault="002C39C6" w:rsidP="002C39C6">
      <w:pPr>
        <w:numPr>
          <w:ilvl w:val="1"/>
          <w:numId w:val="2"/>
        </w:numPr>
        <w:rPr>
          <w:rFonts w:ascii="Corbel" w:hAnsi="Corbel"/>
          <w:sz w:val="28"/>
          <w:szCs w:val="28"/>
        </w:rPr>
      </w:pPr>
      <w:r w:rsidRPr="005B0A5A">
        <w:rPr>
          <w:rFonts w:ascii="Corbel" w:hAnsi="Corbel"/>
          <w:sz w:val="28"/>
          <w:szCs w:val="28"/>
        </w:rPr>
        <w:t>Codes of Good Pr</w:t>
      </w:r>
      <w:r w:rsidR="00553208">
        <w:rPr>
          <w:rFonts w:ascii="Corbel" w:hAnsi="Corbel"/>
          <w:sz w:val="28"/>
          <w:szCs w:val="28"/>
        </w:rPr>
        <w:t>actice …………………</w:t>
      </w:r>
      <w:r w:rsidR="00863289">
        <w:rPr>
          <w:rFonts w:ascii="Corbel" w:hAnsi="Corbel"/>
          <w:sz w:val="28"/>
          <w:szCs w:val="28"/>
        </w:rPr>
        <w:t>……………………………..……..10</w:t>
      </w:r>
    </w:p>
    <w:p w:rsidR="00792671" w:rsidRPr="005B0A5A" w:rsidRDefault="00792671" w:rsidP="002C39C6">
      <w:pPr>
        <w:ind w:left="1440"/>
        <w:rPr>
          <w:rFonts w:ascii="Corbel" w:hAnsi="Corbel"/>
          <w:sz w:val="28"/>
          <w:szCs w:val="28"/>
        </w:rPr>
      </w:pPr>
    </w:p>
    <w:p w:rsidR="00A51E2E" w:rsidRPr="005B0A5A" w:rsidRDefault="00A51E2E" w:rsidP="00A51E2E">
      <w:pPr>
        <w:ind w:left="1440"/>
        <w:rPr>
          <w:rFonts w:ascii="Corbel" w:hAnsi="Corbel"/>
          <w:sz w:val="28"/>
          <w:szCs w:val="28"/>
        </w:rPr>
      </w:pPr>
    </w:p>
    <w:p w:rsidR="00A51E2E" w:rsidRPr="005B0A5A" w:rsidRDefault="00E721D1" w:rsidP="00874276">
      <w:pPr>
        <w:numPr>
          <w:ilvl w:val="0"/>
          <w:numId w:val="2"/>
        </w:numPr>
        <w:rPr>
          <w:rFonts w:ascii="Corbel" w:hAnsi="Corbel"/>
          <w:sz w:val="28"/>
          <w:szCs w:val="28"/>
        </w:rPr>
      </w:pPr>
      <w:r w:rsidRPr="005B0A5A">
        <w:rPr>
          <w:rFonts w:ascii="Corbel" w:hAnsi="Corbel"/>
          <w:sz w:val="28"/>
          <w:szCs w:val="28"/>
        </w:rPr>
        <w:t>Main areas of learning</w:t>
      </w:r>
      <w:r w:rsidR="00350FC9" w:rsidRPr="005B0A5A">
        <w:rPr>
          <w:rFonts w:ascii="Corbel" w:hAnsi="Corbel"/>
          <w:sz w:val="28"/>
          <w:szCs w:val="28"/>
        </w:rPr>
        <w:t>………………………………</w:t>
      </w:r>
      <w:r w:rsidR="002C39C6" w:rsidRPr="005B0A5A">
        <w:rPr>
          <w:rFonts w:ascii="Corbel" w:hAnsi="Corbel"/>
          <w:sz w:val="28"/>
          <w:szCs w:val="28"/>
        </w:rPr>
        <w:t>……………….</w:t>
      </w:r>
      <w:r w:rsidR="00350FC9" w:rsidRPr="005B0A5A">
        <w:rPr>
          <w:rFonts w:ascii="Corbel" w:hAnsi="Corbel"/>
          <w:sz w:val="28"/>
          <w:szCs w:val="28"/>
        </w:rPr>
        <w:t>………………</w:t>
      </w:r>
      <w:r w:rsidR="00A51E2E" w:rsidRPr="005B0A5A">
        <w:rPr>
          <w:rFonts w:ascii="Corbel" w:hAnsi="Corbel"/>
          <w:sz w:val="28"/>
          <w:szCs w:val="28"/>
        </w:rPr>
        <w:t>…</w:t>
      </w:r>
      <w:r w:rsidR="00DC3BD7">
        <w:rPr>
          <w:rFonts w:ascii="Corbel" w:hAnsi="Corbel"/>
          <w:sz w:val="28"/>
          <w:szCs w:val="28"/>
        </w:rPr>
        <w:t>11</w:t>
      </w:r>
    </w:p>
    <w:p w:rsidR="00D31E23" w:rsidRPr="005B0A5A" w:rsidRDefault="00D31E23" w:rsidP="00D31E23">
      <w:pPr>
        <w:ind w:left="720"/>
        <w:rPr>
          <w:rFonts w:ascii="Corbel" w:hAnsi="Corbel"/>
          <w:sz w:val="28"/>
          <w:szCs w:val="28"/>
        </w:rPr>
      </w:pPr>
    </w:p>
    <w:p w:rsidR="00E721D1" w:rsidRPr="005B0A5A" w:rsidRDefault="008972DE" w:rsidP="00E721D1">
      <w:pPr>
        <w:numPr>
          <w:ilvl w:val="0"/>
          <w:numId w:val="2"/>
        </w:numPr>
        <w:rPr>
          <w:rFonts w:ascii="Corbel" w:hAnsi="Corbel"/>
          <w:sz w:val="28"/>
          <w:szCs w:val="28"/>
        </w:rPr>
      </w:pPr>
      <w:r w:rsidRPr="005B0A5A">
        <w:rPr>
          <w:rFonts w:ascii="Corbel" w:hAnsi="Corbel"/>
          <w:sz w:val="28"/>
          <w:szCs w:val="28"/>
        </w:rPr>
        <w:t>Appendix</w:t>
      </w:r>
      <w:r w:rsidR="00350FC9" w:rsidRPr="005B0A5A">
        <w:rPr>
          <w:rFonts w:ascii="Corbel" w:hAnsi="Corbel"/>
          <w:sz w:val="28"/>
          <w:szCs w:val="28"/>
        </w:rPr>
        <w:t>……………………………………………………</w:t>
      </w:r>
      <w:r w:rsidR="002C39C6" w:rsidRPr="005B0A5A">
        <w:rPr>
          <w:rFonts w:ascii="Corbel" w:hAnsi="Corbel"/>
          <w:sz w:val="28"/>
          <w:szCs w:val="28"/>
        </w:rPr>
        <w:t>…………………</w:t>
      </w:r>
      <w:r w:rsidR="00350FC9" w:rsidRPr="005B0A5A">
        <w:rPr>
          <w:rFonts w:ascii="Corbel" w:hAnsi="Corbel"/>
          <w:sz w:val="28"/>
          <w:szCs w:val="28"/>
        </w:rPr>
        <w:t>………...</w:t>
      </w:r>
      <w:r w:rsidR="005B0A5A">
        <w:rPr>
          <w:rFonts w:ascii="Corbel" w:hAnsi="Corbel"/>
          <w:sz w:val="28"/>
          <w:szCs w:val="28"/>
        </w:rPr>
        <w:t>....</w:t>
      </w:r>
      <w:r w:rsidR="0081797A">
        <w:rPr>
          <w:rFonts w:ascii="Corbel" w:hAnsi="Corbel"/>
          <w:sz w:val="28"/>
          <w:szCs w:val="28"/>
        </w:rPr>
        <w:t>12</w:t>
      </w:r>
    </w:p>
    <w:p w:rsidR="00AA01C3" w:rsidRPr="005B0A5A" w:rsidRDefault="00AA01C3" w:rsidP="00AA01C3">
      <w:pPr>
        <w:rPr>
          <w:rFonts w:ascii="Corbel" w:hAnsi="Corbel"/>
          <w:b/>
        </w:rPr>
      </w:pPr>
    </w:p>
    <w:p w:rsidR="00A51E2E" w:rsidRPr="008972DE" w:rsidRDefault="00A51E2E" w:rsidP="00AA01C3">
      <w:pPr>
        <w:rPr>
          <w:rFonts w:ascii="Arial Narrow" w:hAnsi="Arial Narrow"/>
          <w:b/>
        </w:rPr>
      </w:pPr>
    </w:p>
    <w:p w:rsidR="00A51E2E" w:rsidRPr="008972DE" w:rsidRDefault="00A51E2E" w:rsidP="00AA01C3">
      <w:pPr>
        <w:rPr>
          <w:rFonts w:ascii="Arial Narrow" w:hAnsi="Arial Narrow"/>
          <w:b/>
        </w:rPr>
      </w:pPr>
    </w:p>
    <w:p w:rsidR="00A51E2E" w:rsidRPr="008972DE" w:rsidRDefault="00A51E2E" w:rsidP="00AA01C3">
      <w:pPr>
        <w:rPr>
          <w:rFonts w:ascii="Arial Narrow" w:hAnsi="Arial Narrow"/>
          <w:b/>
        </w:rPr>
      </w:pPr>
    </w:p>
    <w:p w:rsidR="00A51E2E" w:rsidRDefault="00A51E2E" w:rsidP="00AA01C3">
      <w:pPr>
        <w:rPr>
          <w:rFonts w:ascii="Arial Narrow" w:hAnsi="Arial Narrow"/>
          <w:b/>
        </w:rPr>
      </w:pPr>
    </w:p>
    <w:p w:rsidR="0081797A" w:rsidRDefault="0081797A" w:rsidP="00AA01C3">
      <w:pPr>
        <w:rPr>
          <w:rFonts w:ascii="Arial Narrow" w:hAnsi="Arial Narrow"/>
          <w:b/>
        </w:rPr>
      </w:pPr>
    </w:p>
    <w:p w:rsidR="0081797A" w:rsidRDefault="0081797A" w:rsidP="00AA01C3">
      <w:pPr>
        <w:rPr>
          <w:rFonts w:ascii="Arial Narrow" w:hAnsi="Arial Narrow"/>
          <w:b/>
        </w:rPr>
      </w:pPr>
    </w:p>
    <w:p w:rsidR="0081797A" w:rsidRDefault="0081797A" w:rsidP="00AA01C3">
      <w:pPr>
        <w:rPr>
          <w:rFonts w:ascii="Arial Narrow" w:hAnsi="Arial Narrow"/>
          <w:b/>
        </w:rPr>
      </w:pPr>
    </w:p>
    <w:p w:rsidR="0081797A" w:rsidRPr="008972DE" w:rsidRDefault="0081797A" w:rsidP="00AA01C3">
      <w:pPr>
        <w:rPr>
          <w:rFonts w:ascii="Arial Narrow" w:hAnsi="Arial Narrow"/>
          <w:b/>
        </w:rPr>
      </w:pPr>
    </w:p>
    <w:p w:rsidR="00A51E2E" w:rsidRPr="008972DE" w:rsidRDefault="00A51E2E" w:rsidP="00AA01C3">
      <w:pPr>
        <w:rPr>
          <w:rFonts w:ascii="Arial Narrow" w:hAnsi="Arial Narrow"/>
          <w:b/>
        </w:rPr>
      </w:pPr>
    </w:p>
    <w:p w:rsidR="00A51E2E" w:rsidRPr="008972DE" w:rsidRDefault="00A51E2E" w:rsidP="00AA01C3">
      <w:pPr>
        <w:rPr>
          <w:rFonts w:ascii="Arial Narrow" w:hAnsi="Arial Narrow"/>
          <w:b/>
        </w:rPr>
      </w:pPr>
    </w:p>
    <w:p w:rsidR="00A51E2E" w:rsidRPr="008972DE" w:rsidRDefault="00A51E2E" w:rsidP="00AA01C3">
      <w:pPr>
        <w:rPr>
          <w:rFonts w:ascii="Arial Narrow" w:hAnsi="Arial Narrow"/>
          <w:b/>
        </w:rPr>
      </w:pPr>
    </w:p>
    <w:p w:rsidR="00A51E2E" w:rsidRPr="008972DE" w:rsidRDefault="00A51E2E" w:rsidP="00AA01C3">
      <w:pPr>
        <w:rPr>
          <w:rFonts w:ascii="Arial Narrow" w:hAnsi="Arial Narrow"/>
          <w:b/>
        </w:rPr>
      </w:pPr>
    </w:p>
    <w:p w:rsidR="00A51E2E" w:rsidRPr="008972DE" w:rsidRDefault="00A51E2E" w:rsidP="00AA01C3">
      <w:pPr>
        <w:rPr>
          <w:rFonts w:ascii="Arial Narrow" w:hAnsi="Arial Narrow"/>
          <w:b/>
        </w:rPr>
      </w:pPr>
    </w:p>
    <w:p w:rsidR="00A51E2E" w:rsidRPr="008972DE" w:rsidRDefault="00A51E2E" w:rsidP="00AA01C3">
      <w:pPr>
        <w:rPr>
          <w:rFonts w:ascii="Arial Narrow" w:hAnsi="Arial Narrow"/>
          <w:b/>
        </w:rPr>
      </w:pPr>
    </w:p>
    <w:p w:rsidR="00D34A86" w:rsidRPr="008972DE" w:rsidRDefault="00D34A86" w:rsidP="00AA01C3">
      <w:pPr>
        <w:rPr>
          <w:rFonts w:ascii="Arial Narrow" w:hAnsi="Arial Narrow"/>
          <w:b/>
        </w:rPr>
      </w:pPr>
    </w:p>
    <w:p w:rsidR="00D34A86" w:rsidRDefault="00D34A86" w:rsidP="00AA01C3">
      <w:pPr>
        <w:rPr>
          <w:rFonts w:ascii="Arial Narrow" w:hAnsi="Arial Narrow"/>
          <w:b/>
        </w:rPr>
      </w:pPr>
    </w:p>
    <w:p w:rsidR="00746B93" w:rsidRDefault="00746B93" w:rsidP="00AA01C3">
      <w:pPr>
        <w:rPr>
          <w:rFonts w:ascii="Arial Narrow" w:hAnsi="Arial Narrow"/>
          <w:b/>
        </w:rPr>
      </w:pPr>
    </w:p>
    <w:p w:rsidR="00746B93" w:rsidRPr="008972DE" w:rsidRDefault="00746B93" w:rsidP="00AA01C3">
      <w:pPr>
        <w:rPr>
          <w:rFonts w:ascii="Arial Narrow" w:hAnsi="Arial Narrow"/>
          <w:b/>
        </w:rPr>
      </w:pPr>
    </w:p>
    <w:p w:rsidR="00D34A86" w:rsidRPr="008972DE" w:rsidRDefault="00D34A86" w:rsidP="00AA01C3">
      <w:pPr>
        <w:rPr>
          <w:rFonts w:ascii="Arial Narrow" w:hAnsi="Arial Narrow"/>
          <w:b/>
        </w:rPr>
      </w:pPr>
    </w:p>
    <w:p w:rsidR="00D34A86" w:rsidRPr="008972DE" w:rsidRDefault="00D34A86" w:rsidP="00AA01C3">
      <w:pPr>
        <w:rPr>
          <w:rFonts w:ascii="Arial Narrow" w:hAnsi="Arial Narrow"/>
          <w:b/>
        </w:rPr>
      </w:pPr>
    </w:p>
    <w:p w:rsidR="00D34A86" w:rsidRPr="008972DE" w:rsidRDefault="00D34A86" w:rsidP="00AA01C3">
      <w:pPr>
        <w:rPr>
          <w:rFonts w:ascii="Arial Narrow" w:hAnsi="Arial Narrow"/>
          <w:b/>
        </w:rPr>
      </w:pPr>
    </w:p>
    <w:p w:rsidR="00A51E2E" w:rsidRPr="008972DE" w:rsidRDefault="00A51E2E" w:rsidP="00AA01C3">
      <w:pPr>
        <w:rPr>
          <w:rFonts w:ascii="Arial Narrow" w:hAnsi="Arial Narrow"/>
          <w:b/>
        </w:rPr>
      </w:pPr>
    </w:p>
    <w:p w:rsidR="00A51E2E" w:rsidRDefault="008D5E85" w:rsidP="00096225">
      <w:pPr>
        <w:shd w:val="pct10" w:color="auto" w:fill="auto"/>
        <w:rPr>
          <w:rFonts w:ascii="Arial Narrow" w:hAnsi="Arial Narrow"/>
          <w:b/>
        </w:rPr>
      </w:pPr>
      <w:r>
        <w:rPr>
          <w:rFonts w:ascii="Arial Narrow" w:hAnsi="Arial Narrow"/>
          <w:b/>
        </w:rPr>
        <w:lastRenderedPageBreak/>
        <w:t>FOREWORD</w:t>
      </w:r>
    </w:p>
    <w:p w:rsidR="004A3290" w:rsidRDefault="004A3290" w:rsidP="00AA01C3">
      <w:pPr>
        <w:rPr>
          <w:rFonts w:ascii="Arial Narrow" w:hAnsi="Arial Narrow"/>
          <w:b/>
        </w:rPr>
      </w:pPr>
    </w:p>
    <w:p w:rsidR="0061306D" w:rsidRPr="005D0AAB" w:rsidRDefault="004A3290" w:rsidP="001445DB">
      <w:pPr>
        <w:ind w:left="720"/>
        <w:rPr>
          <w:rFonts w:ascii="Lucida Calligraphy" w:hAnsi="Lucida Calligraphy"/>
          <w:sz w:val="20"/>
          <w:szCs w:val="20"/>
        </w:rPr>
      </w:pPr>
      <w:r w:rsidRPr="005D0AAB">
        <w:rPr>
          <w:rFonts w:ascii="Lucida Calligraphy" w:hAnsi="Lucida Calligraphy"/>
          <w:sz w:val="20"/>
          <w:szCs w:val="20"/>
        </w:rPr>
        <w:t xml:space="preserve">SVG completed its work </w:t>
      </w:r>
      <w:r w:rsidR="009B558F">
        <w:rPr>
          <w:rFonts w:ascii="Lucida Calligraphy" w:hAnsi="Lucida Calligraphy"/>
          <w:sz w:val="20"/>
          <w:szCs w:val="20"/>
        </w:rPr>
        <w:t>for the biannual period 2011-2012</w:t>
      </w:r>
      <w:r w:rsidR="001A4EDC">
        <w:rPr>
          <w:rFonts w:ascii="Lucida Calligraphy" w:hAnsi="Lucida Calligraphy"/>
          <w:sz w:val="20"/>
          <w:szCs w:val="20"/>
        </w:rPr>
        <w:t>. During this time, SVG</w:t>
      </w:r>
      <w:r w:rsidR="00E87E02" w:rsidRPr="005D0AAB">
        <w:rPr>
          <w:rFonts w:ascii="Lucida Calligraphy" w:hAnsi="Lucida Calligraphy"/>
          <w:sz w:val="20"/>
          <w:szCs w:val="20"/>
        </w:rPr>
        <w:t xml:space="preserve"> developed </w:t>
      </w:r>
      <w:r w:rsidR="007E43C0">
        <w:rPr>
          <w:rFonts w:ascii="Lucida Calligraphy" w:hAnsi="Lucida Calligraphy"/>
          <w:sz w:val="20"/>
          <w:szCs w:val="20"/>
        </w:rPr>
        <w:t xml:space="preserve">sustainable </w:t>
      </w:r>
      <w:r w:rsidR="00E87E02" w:rsidRPr="005D0AAB">
        <w:rPr>
          <w:rFonts w:ascii="Lucida Calligraphy" w:hAnsi="Lucida Calligraphy"/>
          <w:sz w:val="20"/>
          <w:szCs w:val="20"/>
        </w:rPr>
        <w:t>activities in the areas of focus –education, health and community development</w:t>
      </w:r>
      <w:r w:rsidR="001A4EDC">
        <w:rPr>
          <w:rFonts w:ascii="Lucida Calligraphy" w:hAnsi="Lucida Calligraphy"/>
          <w:sz w:val="20"/>
          <w:szCs w:val="20"/>
        </w:rPr>
        <w:t>,</w:t>
      </w:r>
      <w:r w:rsidR="0061306D" w:rsidRPr="005D0AAB">
        <w:rPr>
          <w:rFonts w:ascii="Lucida Calligraphy" w:hAnsi="Lucida Calligraphy"/>
          <w:sz w:val="20"/>
          <w:szCs w:val="20"/>
        </w:rPr>
        <w:t xml:space="preserve"> </w:t>
      </w:r>
      <w:r w:rsidR="001A4EDC">
        <w:rPr>
          <w:rFonts w:ascii="Lucida Calligraphy" w:hAnsi="Lucida Calligraphy"/>
          <w:sz w:val="20"/>
          <w:szCs w:val="20"/>
        </w:rPr>
        <w:t xml:space="preserve">reinforced partnerships already </w:t>
      </w:r>
      <w:r w:rsidR="00D81B1A">
        <w:rPr>
          <w:rFonts w:ascii="Lucida Calligraphy" w:hAnsi="Lucida Calligraphy"/>
          <w:sz w:val="20"/>
          <w:szCs w:val="20"/>
        </w:rPr>
        <w:t>established</w:t>
      </w:r>
      <w:r w:rsidR="009C753C">
        <w:rPr>
          <w:rFonts w:ascii="Lucida Calligraphy" w:hAnsi="Lucida Calligraphy"/>
          <w:sz w:val="20"/>
          <w:szCs w:val="20"/>
        </w:rPr>
        <w:t>,</w:t>
      </w:r>
      <w:r w:rsidR="001A4EDC">
        <w:rPr>
          <w:rFonts w:ascii="Lucida Calligraphy" w:hAnsi="Lucida Calligraphy"/>
          <w:sz w:val="20"/>
          <w:szCs w:val="20"/>
        </w:rPr>
        <w:t xml:space="preserve"> improved methods</w:t>
      </w:r>
      <w:r w:rsidR="009C753C">
        <w:rPr>
          <w:rFonts w:ascii="Lucida Calligraphy" w:hAnsi="Lucida Calligraphy"/>
          <w:sz w:val="20"/>
          <w:szCs w:val="20"/>
        </w:rPr>
        <w:t xml:space="preserve"> of delivery, </w:t>
      </w:r>
      <w:r w:rsidR="002E022B">
        <w:rPr>
          <w:rFonts w:ascii="Lucida Calligraphy" w:hAnsi="Lucida Calligraphy"/>
          <w:sz w:val="20"/>
          <w:szCs w:val="20"/>
        </w:rPr>
        <w:t xml:space="preserve">implemented both </w:t>
      </w:r>
      <w:r w:rsidR="009C753C">
        <w:rPr>
          <w:rFonts w:ascii="Lucida Calligraphy" w:hAnsi="Lucida Calligraphy"/>
          <w:sz w:val="20"/>
          <w:szCs w:val="20"/>
        </w:rPr>
        <w:t xml:space="preserve">staff </w:t>
      </w:r>
      <w:r w:rsidR="002E022B">
        <w:rPr>
          <w:rFonts w:ascii="Lucida Calligraphy" w:hAnsi="Lucida Calligraphy"/>
          <w:sz w:val="20"/>
          <w:szCs w:val="20"/>
        </w:rPr>
        <w:t xml:space="preserve">and members ethical </w:t>
      </w:r>
      <w:r w:rsidR="009C753C">
        <w:rPr>
          <w:rFonts w:ascii="Lucida Calligraphy" w:hAnsi="Lucida Calligraphy"/>
          <w:sz w:val="20"/>
          <w:szCs w:val="20"/>
        </w:rPr>
        <w:t>code</w:t>
      </w:r>
      <w:r w:rsidR="002E022B">
        <w:rPr>
          <w:rFonts w:ascii="Lucida Calligraphy" w:hAnsi="Lucida Calligraphy"/>
          <w:sz w:val="20"/>
          <w:szCs w:val="20"/>
        </w:rPr>
        <w:t>s</w:t>
      </w:r>
      <w:r w:rsidR="009C753C">
        <w:rPr>
          <w:rFonts w:ascii="Lucida Calligraphy" w:hAnsi="Lucida Calligraphy"/>
          <w:sz w:val="20"/>
          <w:szCs w:val="20"/>
        </w:rPr>
        <w:t xml:space="preserve"> </w:t>
      </w:r>
      <w:r w:rsidR="002E022B">
        <w:rPr>
          <w:rFonts w:ascii="Lucida Calligraphy" w:hAnsi="Lucida Calligraphy"/>
          <w:sz w:val="20"/>
          <w:szCs w:val="20"/>
        </w:rPr>
        <w:t xml:space="preserve">of conduct </w:t>
      </w:r>
      <w:r w:rsidR="001A4EDC">
        <w:rPr>
          <w:rFonts w:ascii="Lucida Calligraphy" w:hAnsi="Lucida Calligraphy"/>
          <w:sz w:val="20"/>
          <w:szCs w:val="20"/>
        </w:rPr>
        <w:t xml:space="preserve">and </w:t>
      </w:r>
      <w:r w:rsidR="0043360A">
        <w:rPr>
          <w:rFonts w:ascii="Lucida Calligraphy" w:hAnsi="Lucida Calligraphy"/>
          <w:sz w:val="20"/>
          <w:szCs w:val="20"/>
        </w:rPr>
        <w:t xml:space="preserve">supervised </w:t>
      </w:r>
      <w:r w:rsidR="001F6303">
        <w:rPr>
          <w:rFonts w:ascii="Lucida Calligraphy" w:hAnsi="Lucida Calligraphy"/>
          <w:sz w:val="20"/>
          <w:szCs w:val="20"/>
        </w:rPr>
        <w:t xml:space="preserve">and modified when necessary current </w:t>
      </w:r>
      <w:r w:rsidR="0043360A">
        <w:rPr>
          <w:rFonts w:ascii="Lucida Calligraphy" w:hAnsi="Lucida Calligraphy"/>
          <w:sz w:val="20"/>
          <w:szCs w:val="20"/>
        </w:rPr>
        <w:t>administration structure</w:t>
      </w:r>
      <w:r w:rsidR="001F6303">
        <w:rPr>
          <w:rFonts w:ascii="Lucida Calligraphy" w:hAnsi="Lucida Calligraphy"/>
          <w:sz w:val="20"/>
          <w:szCs w:val="20"/>
        </w:rPr>
        <w:t>s</w:t>
      </w:r>
      <w:r w:rsidR="007E43C0">
        <w:rPr>
          <w:rFonts w:ascii="Lucida Calligraphy" w:hAnsi="Lucida Calligraphy"/>
          <w:sz w:val="20"/>
          <w:szCs w:val="20"/>
        </w:rPr>
        <w:t>.</w:t>
      </w:r>
    </w:p>
    <w:p w:rsidR="0061306D" w:rsidRPr="005D0AAB" w:rsidRDefault="0061306D" w:rsidP="001445DB">
      <w:pPr>
        <w:ind w:left="720"/>
        <w:rPr>
          <w:rFonts w:ascii="Lucida Calligraphy" w:hAnsi="Lucida Calligraphy"/>
          <w:sz w:val="20"/>
          <w:szCs w:val="20"/>
        </w:rPr>
      </w:pPr>
    </w:p>
    <w:p w:rsidR="00ED4ACF" w:rsidRPr="005D0AAB" w:rsidRDefault="001F3E4A" w:rsidP="001445DB">
      <w:pPr>
        <w:ind w:left="720"/>
        <w:rPr>
          <w:rFonts w:ascii="Lucida Calligraphy" w:hAnsi="Lucida Calligraphy"/>
          <w:sz w:val="20"/>
          <w:szCs w:val="20"/>
        </w:rPr>
      </w:pPr>
      <w:r w:rsidRPr="005D0AAB">
        <w:rPr>
          <w:rFonts w:ascii="Lucida Calligraphy" w:hAnsi="Lucida Calligraphy"/>
          <w:sz w:val="20"/>
          <w:szCs w:val="20"/>
        </w:rPr>
        <w:t>During this period, SVG supported</w:t>
      </w:r>
      <w:r w:rsidR="00C53CF9" w:rsidRPr="005D0AAB">
        <w:rPr>
          <w:rFonts w:ascii="Lucida Calligraphy" w:hAnsi="Lucida Calligraphy"/>
          <w:sz w:val="20"/>
          <w:szCs w:val="20"/>
        </w:rPr>
        <w:t xml:space="preserve"> and </w:t>
      </w:r>
      <w:r w:rsidR="00407453" w:rsidRPr="005D0AAB">
        <w:rPr>
          <w:rFonts w:ascii="Lucida Calligraphy" w:hAnsi="Lucida Calligraphy"/>
          <w:sz w:val="20"/>
          <w:szCs w:val="20"/>
        </w:rPr>
        <w:t>strengthened</w:t>
      </w:r>
      <w:r w:rsidRPr="005D0AAB">
        <w:rPr>
          <w:rFonts w:ascii="Lucida Calligraphy" w:hAnsi="Lucida Calligraphy"/>
          <w:sz w:val="20"/>
          <w:szCs w:val="20"/>
        </w:rPr>
        <w:t xml:space="preserve"> its partner local institutions by </w:t>
      </w:r>
      <w:r w:rsidR="00ED4ACF" w:rsidRPr="005D0AAB">
        <w:rPr>
          <w:rFonts w:ascii="Lucida Calligraphy" w:hAnsi="Lucida Calligraphy"/>
          <w:sz w:val="20"/>
          <w:szCs w:val="20"/>
        </w:rPr>
        <w:t>provision of training</w:t>
      </w:r>
      <w:r w:rsidR="00B0419A" w:rsidRPr="005D0AAB">
        <w:rPr>
          <w:rFonts w:ascii="Lucida Calligraphy" w:hAnsi="Lucida Calligraphy"/>
          <w:sz w:val="20"/>
          <w:szCs w:val="20"/>
        </w:rPr>
        <w:t xml:space="preserve"> </w:t>
      </w:r>
      <w:r w:rsidR="003F400F" w:rsidRPr="005D0AAB">
        <w:rPr>
          <w:rFonts w:ascii="Lucida Calligraphy" w:hAnsi="Lucida Calligraphy"/>
          <w:sz w:val="20"/>
          <w:szCs w:val="20"/>
        </w:rPr>
        <w:t>and material</w:t>
      </w:r>
      <w:r w:rsidR="00B0419A" w:rsidRPr="005D0AAB">
        <w:rPr>
          <w:rFonts w:ascii="Lucida Calligraphy" w:hAnsi="Lucida Calligraphy"/>
          <w:sz w:val="20"/>
          <w:szCs w:val="20"/>
        </w:rPr>
        <w:t xml:space="preserve"> resources needed to achieve their goals, </w:t>
      </w:r>
      <w:r w:rsidR="003F400F" w:rsidRPr="005D0AAB">
        <w:rPr>
          <w:rFonts w:ascii="Lucida Calligraphy" w:hAnsi="Lucida Calligraphy"/>
          <w:sz w:val="20"/>
          <w:szCs w:val="20"/>
        </w:rPr>
        <w:t xml:space="preserve">but also engaged in the </w:t>
      </w:r>
      <w:r w:rsidR="00B0419A" w:rsidRPr="005D0AAB">
        <w:rPr>
          <w:rFonts w:ascii="Lucida Calligraphy" w:hAnsi="Lucida Calligraphy"/>
          <w:sz w:val="20"/>
          <w:szCs w:val="20"/>
        </w:rPr>
        <w:t xml:space="preserve">refurbishment and </w:t>
      </w:r>
      <w:r w:rsidR="00EC44BB" w:rsidRPr="005D0AAB">
        <w:rPr>
          <w:rFonts w:ascii="Lucida Calligraphy" w:hAnsi="Lucida Calligraphy"/>
          <w:sz w:val="20"/>
          <w:szCs w:val="20"/>
        </w:rPr>
        <w:t xml:space="preserve">construction of </w:t>
      </w:r>
      <w:r w:rsidR="00C234DC" w:rsidRPr="005D0AAB">
        <w:rPr>
          <w:rFonts w:ascii="Lucida Calligraphy" w:hAnsi="Lucida Calligraphy"/>
          <w:sz w:val="20"/>
          <w:szCs w:val="20"/>
        </w:rPr>
        <w:t>adequate facilitie</w:t>
      </w:r>
      <w:r w:rsidR="00D57B3D" w:rsidRPr="005D0AAB">
        <w:rPr>
          <w:rFonts w:ascii="Lucida Calligraphy" w:hAnsi="Lucida Calligraphy"/>
          <w:sz w:val="20"/>
          <w:szCs w:val="20"/>
        </w:rPr>
        <w:t>s</w:t>
      </w:r>
      <w:r w:rsidR="00143B7F" w:rsidRPr="005D0AAB">
        <w:rPr>
          <w:rFonts w:ascii="Lucida Calligraphy" w:hAnsi="Lucida Calligraphy"/>
          <w:sz w:val="20"/>
          <w:szCs w:val="20"/>
        </w:rPr>
        <w:t xml:space="preserve"> for some of these institutions</w:t>
      </w:r>
      <w:r w:rsidR="00D57B3D" w:rsidRPr="005D0AAB">
        <w:rPr>
          <w:rFonts w:ascii="Lucida Calligraphy" w:hAnsi="Lucida Calligraphy"/>
          <w:sz w:val="20"/>
          <w:szCs w:val="20"/>
        </w:rPr>
        <w:t xml:space="preserve">; </w:t>
      </w:r>
      <w:r w:rsidR="005B0A5A" w:rsidRPr="005D0AAB">
        <w:rPr>
          <w:rFonts w:ascii="Lucida Calligraphy" w:hAnsi="Lucida Calligraphy"/>
          <w:sz w:val="20"/>
          <w:szCs w:val="20"/>
        </w:rPr>
        <w:t>this further explored SVG’s entire</w:t>
      </w:r>
      <w:r w:rsidR="00D57B3D" w:rsidRPr="005D0AAB">
        <w:rPr>
          <w:rFonts w:ascii="Lucida Calligraphy" w:hAnsi="Lucida Calligraphy"/>
          <w:sz w:val="20"/>
          <w:szCs w:val="20"/>
        </w:rPr>
        <w:t xml:space="preserve"> core aims </w:t>
      </w:r>
      <w:r w:rsidR="00DA13C0" w:rsidRPr="005D0AAB">
        <w:rPr>
          <w:rFonts w:ascii="Lucida Calligraphy" w:hAnsi="Lucida Calligraphy"/>
          <w:sz w:val="20"/>
          <w:szCs w:val="20"/>
        </w:rPr>
        <w:t xml:space="preserve">i.e. the </w:t>
      </w:r>
      <w:r w:rsidR="009C13E1" w:rsidRPr="005D0AAB">
        <w:rPr>
          <w:rFonts w:ascii="Lucida Calligraphy" w:hAnsi="Lucida Calligraphy"/>
          <w:sz w:val="20"/>
          <w:szCs w:val="20"/>
        </w:rPr>
        <w:t>provision of</w:t>
      </w:r>
      <w:r w:rsidR="00D57B3D" w:rsidRPr="005D0AAB">
        <w:rPr>
          <w:rFonts w:ascii="Lucida Calligraphy" w:hAnsi="Lucida Calligraphy"/>
          <w:sz w:val="20"/>
          <w:szCs w:val="20"/>
        </w:rPr>
        <w:t xml:space="preserve"> tools </w:t>
      </w:r>
      <w:r w:rsidR="00543AF0" w:rsidRPr="005D0AAB">
        <w:rPr>
          <w:rFonts w:ascii="Lucida Calligraphy" w:hAnsi="Lucida Calligraphy"/>
          <w:sz w:val="20"/>
          <w:szCs w:val="20"/>
        </w:rPr>
        <w:t>to achieve</w:t>
      </w:r>
      <w:r w:rsidR="00407453" w:rsidRPr="005D0AAB">
        <w:rPr>
          <w:rFonts w:ascii="Lucida Calligraphy" w:hAnsi="Lucida Calligraphy"/>
          <w:sz w:val="20"/>
          <w:szCs w:val="20"/>
        </w:rPr>
        <w:t xml:space="preserve"> self sufficiency and </w:t>
      </w:r>
      <w:r w:rsidR="003C1BFE" w:rsidRPr="005D0AAB">
        <w:rPr>
          <w:rFonts w:ascii="Lucida Calligraphy" w:hAnsi="Lucida Calligraphy"/>
          <w:sz w:val="20"/>
          <w:szCs w:val="20"/>
        </w:rPr>
        <w:t>self development</w:t>
      </w:r>
      <w:r w:rsidR="009C13E1" w:rsidRPr="005D0AAB">
        <w:rPr>
          <w:rFonts w:ascii="Lucida Calligraphy" w:hAnsi="Lucida Calligraphy"/>
          <w:sz w:val="20"/>
          <w:szCs w:val="20"/>
        </w:rPr>
        <w:t>.</w:t>
      </w:r>
      <w:r w:rsidR="00845995">
        <w:rPr>
          <w:rFonts w:ascii="Lucida Calligraphy" w:hAnsi="Lucida Calligraphy"/>
          <w:sz w:val="20"/>
          <w:szCs w:val="20"/>
        </w:rPr>
        <w:t xml:space="preserve"> SVG </w:t>
      </w:r>
      <w:r w:rsidR="00DD2C98">
        <w:rPr>
          <w:rFonts w:ascii="Lucida Calligraphy" w:hAnsi="Lucida Calligraphy"/>
          <w:sz w:val="20"/>
          <w:szCs w:val="20"/>
        </w:rPr>
        <w:t xml:space="preserve">expanded its geographical reach; this was done by learning from </w:t>
      </w:r>
      <w:r w:rsidR="00B5334F">
        <w:rPr>
          <w:rFonts w:ascii="Lucida Calligraphy" w:hAnsi="Lucida Calligraphy"/>
          <w:sz w:val="20"/>
          <w:szCs w:val="20"/>
        </w:rPr>
        <w:t xml:space="preserve">previously </w:t>
      </w:r>
      <w:r w:rsidR="006D5B54">
        <w:rPr>
          <w:rFonts w:ascii="Lucida Calligraphy" w:hAnsi="Lucida Calligraphy"/>
          <w:sz w:val="20"/>
          <w:szCs w:val="20"/>
        </w:rPr>
        <w:t xml:space="preserve">analysed </w:t>
      </w:r>
      <w:r w:rsidR="00B5334F">
        <w:rPr>
          <w:rFonts w:ascii="Lucida Calligraphy" w:hAnsi="Lucida Calligraphy"/>
          <w:sz w:val="20"/>
          <w:szCs w:val="20"/>
        </w:rPr>
        <w:t xml:space="preserve">successes and failures on </w:t>
      </w:r>
      <w:r w:rsidR="00D91B81">
        <w:rPr>
          <w:rFonts w:ascii="Lucida Calligraphy" w:hAnsi="Lucida Calligraphy"/>
          <w:sz w:val="20"/>
          <w:szCs w:val="20"/>
        </w:rPr>
        <w:t xml:space="preserve">similar areas of work, instead of </w:t>
      </w:r>
      <w:r w:rsidR="002E78E1">
        <w:rPr>
          <w:rFonts w:ascii="Lucida Calligraphy" w:hAnsi="Lucida Calligraphy"/>
          <w:sz w:val="20"/>
          <w:szCs w:val="20"/>
        </w:rPr>
        <w:t>by a mere replication of comparable activities.</w:t>
      </w:r>
    </w:p>
    <w:p w:rsidR="009C13E1" w:rsidRPr="005D0AAB" w:rsidRDefault="009C13E1" w:rsidP="001445DB">
      <w:pPr>
        <w:ind w:left="720"/>
        <w:rPr>
          <w:rFonts w:ascii="Lucida Calligraphy" w:hAnsi="Lucida Calligraphy"/>
          <w:sz w:val="20"/>
          <w:szCs w:val="20"/>
        </w:rPr>
      </w:pPr>
    </w:p>
    <w:p w:rsidR="001445DB" w:rsidRPr="005D0AAB" w:rsidRDefault="00C234DC" w:rsidP="002223C0">
      <w:pPr>
        <w:ind w:left="720"/>
        <w:rPr>
          <w:rFonts w:ascii="Lucida Calligraphy" w:hAnsi="Lucida Calligraphy"/>
          <w:sz w:val="20"/>
          <w:szCs w:val="20"/>
        </w:rPr>
      </w:pPr>
      <w:r w:rsidRPr="005D0AAB">
        <w:rPr>
          <w:rFonts w:ascii="Lucida Calligraphy" w:hAnsi="Lucida Calligraphy"/>
          <w:sz w:val="20"/>
          <w:szCs w:val="20"/>
        </w:rPr>
        <w:t xml:space="preserve">The outcome of these inputs have </w:t>
      </w:r>
      <w:r w:rsidR="005349EF" w:rsidRPr="005D0AAB">
        <w:rPr>
          <w:rFonts w:ascii="Lucida Calligraphy" w:hAnsi="Lucida Calligraphy"/>
          <w:sz w:val="20"/>
          <w:szCs w:val="20"/>
        </w:rPr>
        <w:t xml:space="preserve">been </w:t>
      </w:r>
      <w:r w:rsidR="000F706F">
        <w:rPr>
          <w:rFonts w:ascii="Lucida Calligraphy" w:hAnsi="Lucida Calligraphy"/>
          <w:sz w:val="20"/>
          <w:szCs w:val="20"/>
        </w:rPr>
        <w:t xml:space="preserve">not only </w:t>
      </w:r>
      <w:r w:rsidR="005349EF" w:rsidRPr="005D0AAB">
        <w:rPr>
          <w:rFonts w:ascii="Lucida Calligraphy" w:hAnsi="Lucida Calligraphy"/>
          <w:sz w:val="20"/>
          <w:szCs w:val="20"/>
        </w:rPr>
        <w:t>the strengthening of local partner institutions</w:t>
      </w:r>
      <w:r w:rsidR="00FF215D" w:rsidRPr="005D0AAB">
        <w:rPr>
          <w:rFonts w:ascii="Lucida Calligraphy" w:hAnsi="Lucida Calligraphy"/>
          <w:sz w:val="20"/>
          <w:szCs w:val="20"/>
        </w:rPr>
        <w:t>,</w:t>
      </w:r>
      <w:r w:rsidR="00B85B98" w:rsidRPr="005D0AAB">
        <w:rPr>
          <w:rFonts w:ascii="Lucida Calligraphy" w:hAnsi="Lucida Calligraphy"/>
          <w:sz w:val="20"/>
          <w:szCs w:val="20"/>
        </w:rPr>
        <w:t xml:space="preserve"> improving</w:t>
      </w:r>
      <w:r w:rsidR="003E23C3" w:rsidRPr="005D0AAB">
        <w:rPr>
          <w:rFonts w:ascii="Lucida Calligraphy" w:hAnsi="Lucida Calligraphy"/>
          <w:sz w:val="20"/>
          <w:szCs w:val="20"/>
        </w:rPr>
        <w:t xml:space="preserve"> </w:t>
      </w:r>
      <w:r w:rsidR="000547B7" w:rsidRPr="005D0AAB">
        <w:rPr>
          <w:rFonts w:ascii="Lucida Calligraphy" w:hAnsi="Lucida Calligraphy"/>
          <w:sz w:val="20"/>
          <w:szCs w:val="20"/>
        </w:rPr>
        <w:t xml:space="preserve">the </w:t>
      </w:r>
      <w:r w:rsidR="003E23C3" w:rsidRPr="005D0AAB">
        <w:rPr>
          <w:rFonts w:ascii="Lucida Calligraphy" w:hAnsi="Lucida Calligraphy"/>
          <w:sz w:val="20"/>
          <w:szCs w:val="20"/>
        </w:rPr>
        <w:t>standards of t</w:t>
      </w:r>
      <w:r w:rsidR="006134CA" w:rsidRPr="005D0AAB">
        <w:rPr>
          <w:rFonts w:ascii="Lucida Calligraphy" w:hAnsi="Lucida Calligraphy"/>
          <w:sz w:val="20"/>
          <w:szCs w:val="20"/>
        </w:rPr>
        <w:t>he services they provide</w:t>
      </w:r>
      <w:r w:rsidR="000F706F">
        <w:rPr>
          <w:rFonts w:ascii="Lucida Calligraphy" w:hAnsi="Lucida Calligraphy"/>
          <w:sz w:val="20"/>
          <w:szCs w:val="20"/>
        </w:rPr>
        <w:t>,</w:t>
      </w:r>
      <w:r w:rsidR="006134CA" w:rsidRPr="005D0AAB">
        <w:rPr>
          <w:rFonts w:ascii="Lucida Calligraphy" w:hAnsi="Lucida Calligraphy"/>
          <w:sz w:val="20"/>
          <w:szCs w:val="20"/>
        </w:rPr>
        <w:t xml:space="preserve"> </w:t>
      </w:r>
      <w:r w:rsidR="000F706F">
        <w:rPr>
          <w:rFonts w:ascii="Lucida Calligraphy" w:hAnsi="Lucida Calligraphy"/>
          <w:sz w:val="20"/>
          <w:szCs w:val="20"/>
        </w:rPr>
        <w:t xml:space="preserve">and </w:t>
      </w:r>
      <w:r w:rsidR="00FE13C5" w:rsidRPr="005D0AAB">
        <w:rPr>
          <w:rFonts w:ascii="Lucida Calligraphy" w:hAnsi="Lucida Calligraphy"/>
          <w:sz w:val="20"/>
          <w:szCs w:val="20"/>
        </w:rPr>
        <w:t>the empowerment</w:t>
      </w:r>
      <w:r w:rsidR="002223C0" w:rsidRPr="005D0AAB">
        <w:rPr>
          <w:rFonts w:ascii="Lucida Calligraphy" w:hAnsi="Lucida Calligraphy"/>
          <w:sz w:val="20"/>
          <w:szCs w:val="20"/>
        </w:rPr>
        <w:t xml:space="preserve"> of those being an element</w:t>
      </w:r>
      <w:r w:rsidR="00FE13C5" w:rsidRPr="005D0AAB">
        <w:rPr>
          <w:rFonts w:ascii="Lucida Calligraphy" w:hAnsi="Lucida Calligraphy"/>
          <w:sz w:val="20"/>
          <w:szCs w:val="20"/>
        </w:rPr>
        <w:t xml:space="preserve"> of the partnership</w:t>
      </w:r>
      <w:r w:rsidR="00BF2270">
        <w:rPr>
          <w:rFonts w:ascii="Lucida Calligraphy" w:hAnsi="Lucida Calligraphy"/>
          <w:sz w:val="20"/>
          <w:szCs w:val="20"/>
        </w:rPr>
        <w:t>s</w:t>
      </w:r>
      <w:r w:rsidR="00C55609" w:rsidRPr="005D0AAB">
        <w:rPr>
          <w:rFonts w:ascii="Lucida Calligraphy" w:hAnsi="Lucida Calligraphy"/>
          <w:sz w:val="20"/>
          <w:szCs w:val="20"/>
        </w:rPr>
        <w:t xml:space="preserve">; </w:t>
      </w:r>
      <w:r w:rsidR="000F706F">
        <w:rPr>
          <w:rFonts w:ascii="Lucida Calligraphy" w:hAnsi="Lucida Calligraphy"/>
          <w:sz w:val="20"/>
          <w:szCs w:val="20"/>
        </w:rPr>
        <w:t>but also a</w:t>
      </w:r>
      <w:r w:rsidR="0021704F" w:rsidRPr="005D0AAB">
        <w:rPr>
          <w:rFonts w:ascii="Lucida Calligraphy" w:hAnsi="Lucida Calligraphy"/>
          <w:sz w:val="20"/>
          <w:szCs w:val="20"/>
        </w:rPr>
        <w:t xml:space="preserve"> challenge to traditional w</w:t>
      </w:r>
      <w:r w:rsidR="00365494" w:rsidRPr="005D0AAB">
        <w:rPr>
          <w:rFonts w:ascii="Lucida Calligraphy" w:hAnsi="Lucida Calligraphy"/>
          <w:sz w:val="20"/>
          <w:szCs w:val="20"/>
        </w:rPr>
        <w:t>ays of understanding individual</w:t>
      </w:r>
      <w:r w:rsidR="00F34D18" w:rsidRPr="005D0AAB">
        <w:rPr>
          <w:rFonts w:ascii="Lucida Calligraphy" w:hAnsi="Lucida Calligraphy"/>
          <w:sz w:val="20"/>
          <w:szCs w:val="20"/>
        </w:rPr>
        <w:t>s role</w:t>
      </w:r>
      <w:r w:rsidR="001054BA" w:rsidRPr="005D0AAB">
        <w:rPr>
          <w:rFonts w:ascii="Lucida Calligraphy" w:hAnsi="Lucida Calligraphy"/>
          <w:sz w:val="20"/>
          <w:szCs w:val="20"/>
        </w:rPr>
        <w:t xml:space="preserve"> as part of a developing society</w:t>
      </w:r>
      <w:r w:rsidR="000F706F">
        <w:rPr>
          <w:rFonts w:ascii="Lucida Calligraphy" w:hAnsi="Lucida Calligraphy"/>
          <w:sz w:val="20"/>
          <w:szCs w:val="20"/>
        </w:rPr>
        <w:t>, and finally as a learning mechanism</w:t>
      </w:r>
      <w:r w:rsidR="00B122A4">
        <w:rPr>
          <w:rFonts w:ascii="Lucida Calligraphy" w:hAnsi="Lucida Calligraphy"/>
          <w:sz w:val="20"/>
          <w:szCs w:val="20"/>
        </w:rPr>
        <w:t xml:space="preserve"> for all those involved</w:t>
      </w:r>
      <w:r w:rsidR="000F706F">
        <w:rPr>
          <w:rFonts w:ascii="Lucida Calligraphy" w:hAnsi="Lucida Calligraphy"/>
          <w:sz w:val="20"/>
          <w:szCs w:val="20"/>
        </w:rPr>
        <w:t>.</w:t>
      </w:r>
      <w:r w:rsidR="00B122A4">
        <w:rPr>
          <w:rFonts w:ascii="Lucida Calligraphy" w:hAnsi="Lucida Calligraphy"/>
          <w:sz w:val="20"/>
          <w:szCs w:val="20"/>
        </w:rPr>
        <w:t xml:space="preserve"> </w:t>
      </w:r>
      <w:r w:rsidR="00842CA2">
        <w:rPr>
          <w:rFonts w:ascii="Lucida Calligraphy" w:hAnsi="Lucida Calligraphy"/>
          <w:sz w:val="20"/>
          <w:szCs w:val="20"/>
        </w:rPr>
        <w:t xml:space="preserve">We are confident that </w:t>
      </w:r>
      <w:r w:rsidR="00BF2270">
        <w:rPr>
          <w:rFonts w:ascii="Lucida Calligraphy" w:hAnsi="Lucida Calligraphy"/>
          <w:sz w:val="20"/>
          <w:szCs w:val="20"/>
        </w:rPr>
        <w:t xml:space="preserve">those who took part in </w:t>
      </w:r>
      <w:r w:rsidR="00842CA2">
        <w:rPr>
          <w:rFonts w:ascii="Lucida Calligraphy" w:hAnsi="Lucida Calligraphy"/>
          <w:sz w:val="20"/>
          <w:szCs w:val="20"/>
        </w:rPr>
        <w:t xml:space="preserve">these projects and activities, those benefiting from them and those implementing them, built up knowledge and an awareness that was previously not </w:t>
      </w:r>
      <w:r w:rsidR="00BF2270">
        <w:rPr>
          <w:rFonts w:ascii="Lucida Calligraphy" w:hAnsi="Lucida Calligraphy"/>
          <w:sz w:val="20"/>
          <w:szCs w:val="20"/>
        </w:rPr>
        <w:t>taken into consideration in similar areas of work.</w:t>
      </w:r>
    </w:p>
    <w:p w:rsidR="0021704F" w:rsidRPr="005D0AAB" w:rsidRDefault="0021704F" w:rsidP="002223C0">
      <w:pPr>
        <w:ind w:left="720"/>
        <w:rPr>
          <w:rFonts w:ascii="Lucida Calligraphy" w:hAnsi="Lucida Calligraphy"/>
          <w:sz w:val="20"/>
          <w:szCs w:val="20"/>
        </w:rPr>
      </w:pPr>
    </w:p>
    <w:p w:rsidR="008D5E85" w:rsidRPr="005D0AAB" w:rsidRDefault="008D5E85" w:rsidP="001445DB">
      <w:pPr>
        <w:ind w:left="720"/>
        <w:rPr>
          <w:rFonts w:ascii="Lucida Calligraphy" w:hAnsi="Lucida Calligraphy"/>
          <w:sz w:val="20"/>
          <w:szCs w:val="20"/>
        </w:rPr>
      </w:pPr>
      <w:r w:rsidRPr="005D0AAB">
        <w:rPr>
          <w:rFonts w:ascii="Lucida Calligraphy" w:hAnsi="Lucida Calligraphy"/>
          <w:sz w:val="20"/>
          <w:szCs w:val="20"/>
        </w:rPr>
        <w:t xml:space="preserve">This report assesses the successes, challenges and lessons learnt </w:t>
      </w:r>
      <w:r w:rsidR="009A2BB4">
        <w:rPr>
          <w:rFonts w:ascii="Lucida Calligraphy" w:hAnsi="Lucida Calligraphy"/>
          <w:sz w:val="20"/>
          <w:szCs w:val="20"/>
        </w:rPr>
        <w:t>whilst projects where being designed, implemented and delivered.</w:t>
      </w:r>
    </w:p>
    <w:p w:rsidR="0021704F" w:rsidRPr="005D0AAB" w:rsidRDefault="0021704F" w:rsidP="001445DB">
      <w:pPr>
        <w:ind w:left="720"/>
        <w:rPr>
          <w:rFonts w:ascii="Lucida Calligraphy" w:hAnsi="Lucida Calligraphy"/>
          <w:sz w:val="20"/>
          <w:szCs w:val="20"/>
        </w:rPr>
      </w:pPr>
    </w:p>
    <w:p w:rsidR="00652761" w:rsidRPr="005D0AAB" w:rsidRDefault="0031035B" w:rsidP="0021704F">
      <w:pPr>
        <w:ind w:left="720"/>
        <w:rPr>
          <w:rStyle w:val="apple-converted-space"/>
          <w:rFonts w:ascii="Lucida Calligraphy" w:hAnsi="Lucida Calligraphy" w:cs="Tahoma"/>
          <w:sz w:val="20"/>
          <w:szCs w:val="20"/>
        </w:rPr>
      </w:pPr>
      <w:r w:rsidRPr="005D0AAB">
        <w:rPr>
          <w:rFonts w:ascii="Lucida Calligraphy" w:hAnsi="Lucida Calligraphy"/>
          <w:sz w:val="20"/>
          <w:szCs w:val="20"/>
        </w:rPr>
        <w:t>At SVG we w</w:t>
      </w:r>
      <w:r w:rsidR="00652761" w:rsidRPr="005D0AAB">
        <w:rPr>
          <w:rFonts w:ascii="Lucida Calligraphy" w:hAnsi="Lucida Calligraphy"/>
          <w:sz w:val="20"/>
          <w:szCs w:val="20"/>
        </w:rPr>
        <w:t>ill continue to work towards our</w:t>
      </w:r>
      <w:r w:rsidRPr="005D0AAB">
        <w:rPr>
          <w:rFonts w:ascii="Lucida Calligraphy" w:hAnsi="Lucida Calligraphy"/>
          <w:sz w:val="20"/>
          <w:szCs w:val="20"/>
        </w:rPr>
        <w:t xml:space="preserve"> goal of </w:t>
      </w:r>
      <w:r w:rsidR="006936A2" w:rsidRPr="005D0AAB">
        <w:rPr>
          <w:rStyle w:val="apple-style-span"/>
          <w:rFonts w:ascii="Lucida Calligraphy" w:hAnsi="Lucida Calligraphy" w:cs="Tahoma"/>
          <w:sz w:val="20"/>
          <w:szCs w:val="20"/>
        </w:rPr>
        <w:t>‘improving existing services and initiating</w:t>
      </w:r>
      <w:r w:rsidR="003B48FB" w:rsidRPr="005D0AAB">
        <w:rPr>
          <w:rStyle w:val="apple-style-span"/>
          <w:rFonts w:ascii="Lucida Calligraphy" w:hAnsi="Lucida Calligraphy" w:cs="Tahoma"/>
          <w:sz w:val="20"/>
          <w:szCs w:val="20"/>
        </w:rPr>
        <w:t xml:space="preserve"> innovative ones</w:t>
      </w:r>
      <w:r w:rsidR="00652761" w:rsidRPr="005D0AAB">
        <w:rPr>
          <w:rStyle w:val="apple-style-span"/>
          <w:rFonts w:ascii="Lucida Calligraphy" w:hAnsi="Lucida Calligraphy" w:cs="Tahoma"/>
          <w:sz w:val="20"/>
          <w:szCs w:val="20"/>
        </w:rPr>
        <w:t xml:space="preserve">, to meet those needs regarding </w:t>
      </w:r>
      <w:r w:rsidR="003B48FB" w:rsidRPr="005D0AAB">
        <w:rPr>
          <w:rStyle w:val="apple-style-span"/>
          <w:rFonts w:ascii="Lucida Calligraphy" w:hAnsi="Lucida Calligraphy" w:cs="Tahoma"/>
          <w:sz w:val="20"/>
          <w:szCs w:val="20"/>
        </w:rPr>
        <w:t xml:space="preserve">community services (health and education) and </w:t>
      </w:r>
      <w:r w:rsidR="006936A2" w:rsidRPr="005D0AAB">
        <w:rPr>
          <w:rStyle w:val="apple-style-span"/>
          <w:rFonts w:ascii="Lucida Calligraphy" w:hAnsi="Lucida Calligraphy" w:cs="Tahoma"/>
          <w:sz w:val="20"/>
          <w:szCs w:val="20"/>
        </w:rPr>
        <w:t>community</w:t>
      </w:r>
      <w:r w:rsidR="00652761" w:rsidRPr="005D0AAB">
        <w:rPr>
          <w:rStyle w:val="apple-style-span"/>
          <w:rFonts w:ascii="Lucida Calligraphy" w:hAnsi="Lucida Calligraphy" w:cs="Tahoma"/>
          <w:sz w:val="20"/>
          <w:szCs w:val="20"/>
        </w:rPr>
        <w:t xml:space="preserve"> development’</w:t>
      </w:r>
      <w:r w:rsidR="003B48FB" w:rsidRPr="005D0AAB">
        <w:rPr>
          <w:rStyle w:val="apple-style-span"/>
          <w:rFonts w:ascii="Lucida Calligraphy" w:hAnsi="Lucida Calligraphy" w:cs="Tahoma"/>
          <w:sz w:val="20"/>
          <w:szCs w:val="20"/>
        </w:rPr>
        <w:t>;</w:t>
      </w:r>
      <w:r w:rsidR="003B48FB" w:rsidRPr="005D0AAB">
        <w:rPr>
          <w:rStyle w:val="apple-converted-space"/>
          <w:rFonts w:ascii="Lucida Calligraphy" w:hAnsi="Lucida Calligraphy" w:cs="Tahoma"/>
          <w:sz w:val="20"/>
          <w:szCs w:val="20"/>
        </w:rPr>
        <w:t> </w:t>
      </w:r>
      <w:r w:rsidR="009B558F">
        <w:rPr>
          <w:rStyle w:val="apple-converted-space"/>
          <w:rFonts w:ascii="Lucida Calligraphy" w:hAnsi="Lucida Calligraphy" w:cs="Tahoma"/>
          <w:sz w:val="20"/>
          <w:szCs w:val="20"/>
        </w:rPr>
        <w:t>this is a labour that SVG has been engaged on from its creation,</w:t>
      </w:r>
      <w:r w:rsidR="00A259DA" w:rsidRPr="005D0AAB">
        <w:rPr>
          <w:rStyle w:val="apple-converted-space"/>
          <w:rFonts w:ascii="Lucida Calligraphy" w:hAnsi="Lucida Calligraphy" w:cs="Tahoma"/>
          <w:sz w:val="20"/>
          <w:szCs w:val="20"/>
        </w:rPr>
        <w:t xml:space="preserve"> and it is our</w:t>
      </w:r>
      <w:r w:rsidR="00A36F5B" w:rsidRPr="005D0AAB">
        <w:rPr>
          <w:rStyle w:val="apple-converted-space"/>
          <w:rFonts w:ascii="Lucida Calligraphy" w:hAnsi="Lucida Calligraphy" w:cs="Tahoma"/>
          <w:sz w:val="20"/>
          <w:szCs w:val="20"/>
        </w:rPr>
        <w:t xml:space="preserve"> </w:t>
      </w:r>
      <w:r w:rsidR="00E7173A" w:rsidRPr="005D0AAB">
        <w:rPr>
          <w:rStyle w:val="apple-converted-space"/>
          <w:rFonts w:ascii="Lucida Calligraphy" w:hAnsi="Lucida Calligraphy" w:cs="Tahoma"/>
          <w:sz w:val="20"/>
          <w:szCs w:val="20"/>
        </w:rPr>
        <w:t>conviction</w:t>
      </w:r>
      <w:r w:rsidR="00A36F5B" w:rsidRPr="005D0AAB">
        <w:rPr>
          <w:rStyle w:val="apple-converted-space"/>
          <w:rFonts w:ascii="Lucida Calligraphy" w:hAnsi="Lucida Calligraphy" w:cs="Tahoma"/>
          <w:sz w:val="20"/>
          <w:szCs w:val="20"/>
        </w:rPr>
        <w:t xml:space="preserve"> that by abiding by our beliefs, continued</w:t>
      </w:r>
      <w:r w:rsidR="00A259DA" w:rsidRPr="005D0AAB">
        <w:rPr>
          <w:rStyle w:val="apple-converted-space"/>
          <w:rFonts w:ascii="Lucida Calligraphy" w:hAnsi="Lucida Calligraphy" w:cs="Tahoma"/>
          <w:sz w:val="20"/>
          <w:szCs w:val="20"/>
        </w:rPr>
        <w:t xml:space="preserve"> work</w:t>
      </w:r>
      <w:r w:rsidR="00E53411" w:rsidRPr="005D0AAB">
        <w:rPr>
          <w:rStyle w:val="apple-converted-space"/>
          <w:rFonts w:ascii="Lucida Calligraphy" w:hAnsi="Lucida Calligraphy" w:cs="Tahoma"/>
          <w:sz w:val="20"/>
          <w:szCs w:val="20"/>
        </w:rPr>
        <w:t>,</w:t>
      </w:r>
      <w:r w:rsidR="00A259DA" w:rsidRPr="005D0AAB">
        <w:rPr>
          <w:rStyle w:val="apple-converted-space"/>
          <w:rFonts w:ascii="Lucida Calligraphy" w:hAnsi="Lucida Calligraphy" w:cs="Tahoma"/>
          <w:sz w:val="20"/>
          <w:szCs w:val="20"/>
        </w:rPr>
        <w:t xml:space="preserve"> and support </w:t>
      </w:r>
      <w:r w:rsidR="00A36F5B" w:rsidRPr="005D0AAB">
        <w:rPr>
          <w:rStyle w:val="apple-converted-space"/>
          <w:rFonts w:ascii="Lucida Calligraphy" w:hAnsi="Lucida Calligraphy" w:cs="Tahoma"/>
          <w:sz w:val="20"/>
          <w:szCs w:val="20"/>
        </w:rPr>
        <w:t xml:space="preserve">of all of those involved </w:t>
      </w:r>
      <w:r w:rsidR="009B558F">
        <w:rPr>
          <w:rStyle w:val="apple-converted-space"/>
          <w:rFonts w:ascii="Lucida Calligraphy" w:hAnsi="Lucida Calligraphy" w:cs="Tahoma"/>
          <w:sz w:val="20"/>
          <w:szCs w:val="20"/>
        </w:rPr>
        <w:t>we will be able to reach these</w:t>
      </w:r>
      <w:r w:rsidR="00A259DA" w:rsidRPr="005D0AAB">
        <w:rPr>
          <w:rStyle w:val="apple-converted-space"/>
          <w:rFonts w:ascii="Lucida Calligraphy" w:hAnsi="Lucida Calligraphy" w:cs="Tahoma"/>
          <w:sz w:val="20"/>
          <w:szCs w:val="20"/>
        </w:rPr>
        <w:t xml:space="preserve"> goal</w:t>
      </w:r>
      <w:r w:rsidR="009B558F">
        <w:rPr>
          <w:rStyle w:val="apple-converted-space"/>
          <w:rFonts w:ascii="Lucida Calligraphy" w:hAnsi="Lucida Calligraphy" w:cs="Tahoma"/>
          <w:sz w:val="20"/>
          <w:szCs w:val="20"/>
        </w:rPr>
        <w:t>s</w:t>
      </w:r>
      <w:r w:rsidR="00A259DA" w:rsidRPr="005D0AAB">
        <w:rPr>
          <w:rStyle w:val="apple-converted-space"/>
          <w:rFonts w:ascii="Lucida Calligraphy" w:hAnsi="Lucida Calligraphy" w:cs="Tahoma"/>
          <w:sz w:val="20"/>
          <w:szCs w:val="20"/>
        </w:rPr>
        <w:t xml:space="preserve"> in the future.</w:t>
      </w:r>
    </w:p>
    <w:p w:rsidR="00652761" w:rsidRPr="005D0AAB" w:rsidRDefault="00652761" w:rsidP="0021704F">
      <w:pPr>
        <w:ind w:left="720"/>
        <w:rPr>
          <w:rStyle w:val="apple-converted-space"/>
          <w:rFonts w:ascii="Lucida Calligraphy" w:hAnsi="Lucida Calligraphy" w:cs="Tahoma"/>
          <w:sz w:val="20"/>
          <w:szCs w:val="20"/>
        </w:rPr>
      </w:pPr>
    </w:p>
    <w:p w:rsidR="0021704F" w:rsidRPr="005D0AAB" w:rsidRDefault="0021704F" w:rsidP="0021704F">
      <w:pPr>
        <w:ind w:left="720"/>
        <w:rPr>
          <w:rFonts w:ascii="Lucida Calligraphy" w:hAnsi="Lucida Calligraphy"/>
          <w:sz w:val="20"/>
          <w:szCs w:val="20"/>
        </w:rPr>
      </w:pPr>
      <w:r w:rsidRPr="005D0AAB">
        <w:rPr>
          <w:rFonts w:ascii="Lucida Calligraphy" w:hAnsi="Lucida Calligraphy"/>
          <w:sz w:val="20"/>
          <w:szCs w:val="20"/>
        </w:rPr>
        <w:t xml:space="preserve">The achievements that are shown in this report are attributable to all of those who make SVG; individuals and groups alike, local and foreign partner institutions and members of our staff who saw us </w:t>
      </w:r>
      <w:r w:rsidR="00154D8E">
        <w:rPr>
          <w:rFonts w:ascii="Lucida Calligraphy" w:hAnsi="Lucida Calligraphy"/>
          <w:sz w:val="20"/>
          <w:szCs w:val="20"/>
        </w:rPr>
        <w:t>through two successful years</w:t>
      </w:r>
      <w:r w:rsidRPr="005D0AAB">
        <w:rPr>
          <w:rFonts w:ascii="Lucida Calligraphy" w:hAnsi="Lucida Calligraphy"/>
          <w:sz w:val="20"/>
          <w:szCs w:val="20"/>
        </w:rPr>
        <w:t xml:space="preserve"> and to whom we owe our profoundest gratitude.</w:t>
      </w:r>
    </w:p>
    <w:p w:rsidR="0021704F" w:rsidRPr="005D0AAB" w:rsidRDefault="0021704F" w:rsidP="0021704F">
      <w:pPr>
        <w:ind w:left="720"/>
        <w:rPr>
          <w:rFonts w:ascii="Lucida Calligraphy" w:hAnsi="Lucida Calligraphy"/>
          <w:sz w:val="20"/>
          <w:szCs w:val="20"/>
        </w:rPr>
      </w:pPr>
    </w:p>
    <w:p w:rsidR="00A51E2E" w:rsidRDefault="00A51E2E" w:rsidP="001445DB">
      <w:pPr>
        <w:ind w:left="720"/>
        <w:rPr>
          <w:rFonts w:ascii="Lucida Calligraphy" w:hAnsi="Lucida Calligraphy"/>
          <w:b/>
          <w:sz w:val="20"/>
          <w:szCs w:val="20"/>
        </w:rPr>
      </w:pPr>
    </w:p>
    <w:p w:rsidR="00017BA2" w:rsidRPr="005D0AAB" w:rsidRDefault="00017BA2" w:rsidP="001445DB">
      <w:pPr>
        <w:ind w:left="720"/>
        <w:rPr>
          <w:rFonts w:ascii="Lucida Calligraphy" w:hAnsi="Lucida Calligraphy"/>
          <w:b/>
          <w:sz w:val="20"/>
          <w:szCs w:val="20"/>
        </w:rPr>
      </w:pPr>
    </w:p>
    <w:p w:rsidR="00A51E2E" w:rsidRPr="00EA75DE" w:rsidRDefault="00D34A86" w:rsidP="00EA75DE">
      <w:pPr>
        <w:pStyle w:val="Ttulo2"/>
        <w:numPr>
          <w:ilvl w:val="0"/>
          <w:numId w:val="13"/>
        </w:numPr>
        <w:shd w:val="clear" w:color="auto" w:fill="D7D7D7"/>
        <w:rPr>
          <w:color w:val="32525C"/>
        </w:rPr>
      </w:pPr>
      <w:r w:rsidRPr="00EA75DE">
        <w:rPr>
          <w:color w:val="32525C"/>
        </w:rPr>
        <w:lastRenderedPageBreak/>
        <w:t>INTRODUCTION</w:t>
      </w:r>
    </w:p>
    <w:p w:rsidR="004E1843" w:rsidRPr="008972DE" w:rsidRDefault="004E1843" w:rsidP="004E1843">
      <w:pPr>
        <w:rPr>
          <w:rFonts w:ascii="Arial Narrow" w:hAnsi="Arial Narrow"/>
          <w:b/>
        </w:rPr>
      </w:pPr>
    </w:p>
    <w:p w:rsidR="004E1843" w:rsidRPr="008972DE" w:rsidRDefault="004E1843" w:rsidP="004E1843">
      <w:pPr>
        <w:ind w:left="720"/>
        <w:rPr>
          <w:rFonts w:ascii="Arial Narrow" w:hAnsi="Arial Narrow"/>
        </w:rPr>
      </w:pPr>
      <w:r w:rsidRPr="008972DE">
        <w:rPr>
          <w:rFonts w:ascii="Arial Narrow" w:hAnsi="Arial Narrow"/>
        </w:rPr>
        <w:t xml:space="preserve">SVG </w:t>
      </w:r>
      <w:r w:rsidR="00DF5525" w:rsidRPr="008972DE">
        <w:rPr>
          <w:rFonts w:ascii="Arial Narrow" w:hAnsi="Arial Narrow"/>
        </w:rPr>
        <w:t xml:space="preserve">is a </w:t>
      </w:r>
      <w:r w:rsidR="00BF1EDC">
        <w:rPr>
          <w:rFonts w:ascii="Arial Narrow" w:hAnsi="Arial Narrow"/>
        </w:rPr>
        <w:t>non for profit</w:t>
      </w:r>
      <w:r w:rsidR="00DF5525" w:rsidRPr="008972DE">
        <w:rPr>
          <w:rFonts w:ascii="Arial Narrow" w:hAnsi="Arial Narrow"/>
        </w:rPr>
        <w:t xml:space="preserve"> organisation </w:t>
      </w:r>
      <w:r w:rsidR="00BF1EDC">
        <w:rPr>
          <w:rFonts w:ascii="Arial Narrow" w:hAnsi="Arial Narrow"/>
        </w:rPr>
        <w:t xml:space="preserve">initially founded by Ghanaians and supported by </w:t>
      </w:r>
      <w:r w:rsidR="00B728C2">
        <w:rPr>
          <w:rFonts w:ascii="Arial Narrow" w:hAnsi="Arial Narrow"/>
        </w:rPr>
        <w:t>Ghanaian</w:t>
      </w:r>
      <w:r w:rsidR="00BF1EDC">
        <w:rPr>
          <w:rFonts w:ascii="Arial Narrow" w:hAnsi="Arial Narrow"/>
        </w:rPr>
        <w:t xml:space="preserve"> and </w:t>
      </w:r>
      <w:r w:rsidR="00DF5525" w:rsidRPr="008972DE">
        <w:rPr>
          <w:rFonts w:ascii="Arial Narrow" w:hAnsi="Arial Narrow"/>
        </w:rPr>
        <w:t xml:space="preserve">foreign </w:t>
      </w:r>
      <w:r w:rsidR="00BC14F5" w:rsidRPr="008972DE">
        <w:rPr>
          <w:rFonts w:ascii="Arial Narrow" w:hAnsi="Arial Narrow"/>
        </w:rPr>
        <w:t>philanthropists</w:t>
      </w:r>
      <w:r w:rsidR="00BF1EDC">
        <w:rPr>
          <w:rFonts w:ascii="Arial Narrow" w:hAnsi="Arial Narrow"/>
        </w:rPr>
        <w:t>, individuals and organisations</w:t>
      </w:r>
      <w:r w:rsidR="00DF5525" w:rsidRPr="008972DE">
        <w:rPr>
          <w:rFonts w:ascii="Arial Narrow" w:hAnsi="Arial Narrow"/>
        </w:rPr>
        <w:t xml:space="preserve">, </w:t>
      </w:r>
      <w:r w:rsidR="00BF1EDC">
        <w:rPr>
          <w:rFonts w:ascii="Arial Narrow" w:hAnsi="Arial Narrow"/>
        </w:rPr>
        <w:t>which geographically</w:t>
      </w:r>
      <w:r w:rsidR="008B56C1">
        <w:rPr>
          <w:rFonts w:ascii="Arial Narrow" w:hAnsi="Arial Narrow"/>
        </w:rPr>
        <w:t xml:space="preserve"> </w:t>
      </w:r>
      <w:r w:rsidR="00C95576" w:rsidRPr="008972DE">
        <w:rPr>
          <w:rFonts w:ascii="Arial Narrow" w:hAnsi="Arial Narrow"/>
        </w:rPr>
        <w:t>bases its work in communities of the Kwahu Districts in the Eastern Region of Ghana.</w:t>
      </w:r>
    </w:p>
    <w:p w:rsidR="00C95576" w:rsidRPr="008972DE" w:rsidRDefault="00C95576" w:rsidP="004E1843">
      <w:pPr>
        <w:ind w:left="720"/>
        <w:rPr>
          <w:rFonts w:ascii="Arial Narrow" w:hAnsi="Arial Narrow"/>
        </w:rPr>
      </w:pPr>
    </w:p>
    <w:p w:rsidR="00C95576" w:rsidRPr="008972DE" w:rsidRDefault="00C95576" w:rsidP="004E1843">
      <w:pPr>
        <w:ind w:left="720"/>
        <w:rPr>
          <w:rFonts w:ascii="Arial Narrow" w:hAnsi="Arial Narrow"/>
        </w:rPr>
      </w:pPr>
      <w:r w:rsidRPr="008972DE">
        <w:rPr>
          <w:rFonts w:ascii="Arial Narrow" w:hAnsi="Arial Narrow"/>
        </w:rPr>
        <w:t>A key objective of SVG is to initiate and supp</w:t>
      </w:r>
      <w:r w:rsidR="001B7C1A" w:rsidRPr="008972DE">
        <w:rPr>
          <w:rFonts w:ascii="Arial Narrow" w:hAnsi="Arial Narrow"/>
        </w:rPr>
        <w:t>ort good volunt</w:t>
      </w:r>
      <w:r w:rsidR="00D6180F" w:rsidRPr="008972DE">
        <w:rPr>
          <w:rFonts w:ascii="Arial Narrow" w:hAnsi="Arial Narrow"/>
        </w:rPr>
        <w:t>eering practices in developme</w:t>
      </w:r>
      <w:r w:rsidR="00FE4A32">
        <w:rPr>
          <w:rFonts w:ascii="Arial Narrow" w:hAnsi="Arial Narrow"/>
        </w:rPr>
        <w:t>nt in the communities where it w</w:t>
      </w:r>
      <w:r w:rsidR="00D6180F" w:rsidRPr="008972DE">
        <w:rPr>
          <w:rFonts w:ascii="Arial Narrow" w:hAnsi="Arial Narrow"/>
        </w:rPr>
        <w:t>orks. Its main concepts are those of Partnership, Solidarity and Respect.</w:t>
      </w:r>
    </w:p>
    <w:p w:rsidR="00172E78" w:rsidRPr="008972DE" w:rsidRDefault="00172E78" w:rsidP="004E1843">
      <w:pPr>
        <w:ind w:left="720"/>
        <w:rPr>
          <w:rFonts w:ascii="Arial Narrow" w:hAnsi="Arial Narrow"/>
        </w:rPr>
      </w:pPr>
    </w:p>
    <w:p w:rsidR="00172E78" w:rsidRPr="008972DE" w:rsidRDefault="00B770EE" w:rsidP="004E1843">
      <w:pPr>
        <w:ind w:left="720"/>
        <w:rPr>
          <w:rFonts w:ascii="Arial Narrow" w:hAnsi="Arial Narrow"/>
        </w:rPr>
      </w:pPr>
      <w:r w:rsidRPr="008972DE">
        <w:rPr>
          <w:rFonts w:ascii="Arial Narrow" w:hAnsi="Arial Narrow"/>
        </w:rPr>
        <w:t xml:space="preserve">This is done by SVG through the encouragement and support of local educational institutions, either via placement of volunteers to </w:t>
      </w:r>
      <w:r w:rsidR="00BC14F5" w:rsidRPr="008972DE">
        <w:rPr>
          <w:rFonts w:ascii="Arial Narrow" w:hAnsi="Arial Narrow"/>
        </w:rPr>
        <w:t>strength</w:t>
      </w:r>
      <w:r w:rsidRPr="008972DE">
        <w:rPr>
          <w:rFonts w:ascii="Arial Narrow" w:hAnsi="Arial Narrow"/>
        </w:rPr>
        <w:t xml:space="preserve"> skill building, or by engaging in projects that have mainly an educational aspect </w:t>
      </w:r>
      <w:r w:rsidR="00FC6A4D">
        <w:rPr>
          <w:rFonts w:ascii="Arial Narrow" w:hAnsi="Arial Narrow"/>
        </w:rPr>
        <w:t>e</w:t>
      </w:r>
      <w:r w:rsidR="00BC14F5" w:rsidRPr="008972DE">
        <w:rPr>
          <w:rFonts w:ascii="Arial Narrow" w:hAnsi="Arial Narrow"/>
        </w:rPr>
        <w:t>mbedded</w:t>
      </w:r>
      <w:r w:rsidR="00DF14AD" w:rsidRPr="008972DE">
        <w:rPr>
          <w:rFonts w:ascii="Arial Narrow" w:hAnsi="Arial Narrow"/>
        </w:rPr>
        <w:t xml:space="preserve"> in them.</w:t>
      </w:r>
      <w:r w:rsidR="00FC6A4D">
        <w:rPr>
          <w:rFonts w:ascii="Arial Narrow" w:hAnsi="Arial Narrow"/>
        </w:rPr>
        <w:t xml:space="preserve"> All activities have a strong local component and aim at obtaining a medium term sustainable outcome.</w:t>
      </w:r>
    </w:p>
    <w:p w:rsidR="00DF14AD" w:rsidRPr="008972DE" w:rsidRDefault="00DF14AD" w:rsidP="004E1843">
      <w:pPr>
        <w:ind w:left="720"/>
        <w:rPr>
          <w:rFonts w:ascii="Arial Narrow" w:hAnsi="Arial Narrow"/>
        </w:rPr>
      </w:pPr>
    </w:p>
    <w:p w:rsidR="00DF14AD" w:rsidRDefault="00DF14AD" w:rsidP="004E1843">
      <w:pPr>
        <w:ind w:left="720"/>
        <w:rPr>
          <w:rFonts w:ascii="Arial Narrow" w:hAnsi="Arial Narrow"/>
        </w:rPr>
      </w:pPr>
      <w:r w:rsidRPr="008972DE">
        <w:rPr>
          <w:rFonts w:ascii="Arial Narrow" w:hAnsi="Arial Narrow"/>
        </w:rPr>
        <w:t xml:space="preserve">During </w:t>
      </w:r>
      <w:r w:rsidR="0016167C">
        <w:rPr>
          <w:rFonts w:ascii="Arial Narrow" w:hAnsi="Arial Narrow"/>
        </w:rPr>
        <w:t>the period 2011-2012</w:t>
      </w:r>
      <w:r w:rsidRPr="008972DE">
        <w:rPr>
          <w:rFonts w:ascii="Arial Narrow" w:hAnsi="Arial Narrow"/>
        </w:rPr>
        <w:t xml:space="preserve">, SVG has </w:t>
      </w:r>
      <w:r w:rsidR="000236FD">
        <w:rPr>
          <w:rFonts w:ascii="Arial Narrow" w:hAnsi="Arial Narrow"/>
        </w:rPr>
        <w:t xml:space="preserve">boasted </w:t>
      </w:r>
      <w:r w:rsidR="000236FD" w:rsidRPr="008972DE">
        <w:rPr>
          <w:rFonts w:ascii="Arial Narrow" w:hAnsi="Arial Narrow"/>
        </w:rPr>
        <w:t>successes</w:t>
      </w:r>
      <w:r w:rsidRPr="008972DE">
        <w:rPr>
          <w:rFonts w:ascii="Arial Narrow" w:hAnsi="Arial Narrow"/>
        </w:rPr>
        <w:t xml:space="preserve">, but also faced challenges, both of which are worth </w:t>
      </w:r>
      <w:r w:rsidR="00BC14F5" w:rsidRPr="008972DE">
        <w:rPr>
          <w:rFonts w:ascii="Arial Narrow" w:hAnsi="Arial Narrow"/>
        </w:rPr>
        <w:t>sharing</w:t>
      </w:r>
      <w:r w:rsidRPr="008972DE">
        <w:rPr>
          <w:rFonts w:ascii="Arial Narrow" w:hAnsi="Arial Narrow"/>
        </w:rPr>
        <w:t xml:space="preserve"> with all our stakeholders and all other individuals and institutions interested in enhancing a vibrant civil society in Ghana.</w:t>
      </w:r>
    </w:p>
    <w:p w:rsidR="00863969" w:rsidRPr="008972DE" w:rsidRDefault="00863969" w:rsidP="004E1843">
      <w:pPr>
        <w:ind w:left="720"/>
        <w:rPr>
          <w:rFonts w:ascii="Arial Narrow" w:hAnsi="Arial Narrow"/>
        </w:rPr>
      </w:pPr>
    </w:p>
    <w:p w:rsidR="00DF14AD" w:rsidRDefault="004C0872" w:rsidP="004E1843">
      <w:pPr>
        <w:ind w:left="720"/>
        <w:rPr>
          <w:rFonts w:ascii="Arial Narrow" w:hAnsi="Arial Narrow"/>
          <w:b/>
          <w:i/>
          <w:color w:val="32525C"/>
        </w:rPr>
      </w:pPr>
      <w:r>
        <w:rPr>
          <w:rFonts w:ascii="Arial Narrow" w:hAnsi="Arial Narrow"/>
        </w:rPr>
        <w:t>This reports aims at documenting the work that SVG u</w:t>
      </w:r>
      <w:r w:rsidR="00863969">
        <w:rPr>
          <w:rFonts w:ascii="Arial Narrow" w:hAnsi="Arial Narrow"/>
        </w:rPr>
        <w:t xml:space="preserve">ndertook in our </w:t>
      </w:r>
      <w:r w:rsidR="00863969" w:rsidRPr="00F949A7">
        <w:rPr>
          <w:rFonts w:ascii="Arial Narrow" w:hAnsi="Arial Narrow"/>
          <w:b/>
          <w:i/>
          <w:color w:val="32525C"/>
        </w:rPr>
        <w:t>OBJECTIVE AREAS</w:t>
      </w:r>
    </w:p>
    <w:p w:rsidR="00EE207D" w:rsidRPr="00F949A7" w:rsidRDefault="00EE207D" w:rsidP="004E1843">
      <w:pPr>
        <w:ind w:left="720"/>
        <w:rPr>
          <w:rFonts w:ascii="Arial Narrow" w:hAnsi="Arial Narrow"/>
          <w:i/>
        </w:rPr>
      </w:pPr>
    </w:p>
    <w:p w:rsidR="00863969" w:rsidRDefault="00863969" w:rsidP="004E1843">
      <w:pPr>
        <w:ind w:left="720"/>
        <w:rPr>
          <w:rFonts w:ascii="Arial Narrow" w:hAnsi="Arial Narrow"/>
        </w:rPr>
      </w:pPr>
    </w:p>
    <w:p w:rsidR="00863969" w:rsidRDefault="0081797A" w:rsidP="00EE207D">
      <w:pPr>
        <w:ind w:left="720"/>
        <w:jc w:val="center"/>
        <w:rPr>
          <w:rFonts w:ascii="Arial Narrow" w:hAnsi="Arial Narrow"/>
        </w:rPr>
      </w:pPr>
      <w:r>
        <w:rPr>
          <w:rFonts w:ascii="Arial Narrow" w:hAnsi="Arial Narrow"/>
          <w:noProof/>
          <w:lang w:val="es-ES"/>
        </w:rPr>
        <w:drawing>
          <wp:inline distT="0" distB="0" distL="0" distR="0">
            <wp:extent cx="4133850" cy="1914525"/>
            <wp:effectExtent l="19050" t="0" r="0" b="0"/>
            <wp:docPr id="4" name="Diagra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6"/>
                    <pic:cNvPicPr>
                      <a:picLocks noChangeArrowheads="1"/>
                    </pic:cNvPicPr>
                  </pic:nvPicPr>
                  <pic:blipFill>
                    <a:blip r:embed="rId9" cstate="print"/>
                    <a:srcRect/>
                    <a:stretch>
                      <a:fillRect/>
                    </a:stretch>
                  </pic:blipFill>
                  <pic:spPr bwMode="auto">
                    <a:xfrm>
                      <a:off x="0" y="0"/>
                      <a:ext cx="4133850" cy="1914525"/>
                    </a:xfrm>
                    <a:prstGeom prst="rect">
                      <a:avLst/>
                    </a:prstGeom>
                    <a:noFill/>
                    <a:ln w="9525">
                      <a:noFill/>
                      <a:miter lim="800000"/>
                      <a:headEnd/>
                      <a:tailEnd/>
                    </a:ln>
                  </pic:spPr>
                </pic:pic>
              </a:graphicData>
            </a:graphic>
          </wp:inline>
        </w:drawing>
      </w:r>
    </w:p>
    <w:p w:rsidR="003E6BD3" w:rsidRDefault="003E6BD3" w:rsidP="004E1843">
      <w:pPr>
        <w:ind w:left="720"/>
        <w:rPr>
          <w:rFonts w:ascii="Arial Narrow" w:hAnsi="Arial Narrow"/>
        </w:rPr>
      </w:pPr>
    </w:p>
    <w:p w:rsidR="009B5DC6" w:rsidRDefault="009B5DC6" w:rsidP="009B5DC6">
      <w:pPr>
        <w:ind w:left="1440"/>
        <w:rPr>
          <w:rStyle w:val="apple-style-span"/>
          <w:rFonts w:ascii="Arial Unicode MS" w:eastAsia="Arial Unicode MS" w:hAnsi="Arial Unicode MS" w:cs="Arial Unicode MS"/>
          <w:sz w:val="20"/>
          <w:szCs w:val="20"/>
        </w:rPr>
      </w:pPr>
    </w:p>
    <w:p w:rsidR="009B5DC6" w:rsidRDefault="009B5DC6" w:rsidP="009B5DC6">
      <w:pPr>
        <w:ind w:left="1440"/>
        <w:rPr>
          <w:rStyle w:val="apple-style-span"/>
          <w:rFonts w:ascii="Arial Unicode MS" w:eastAsia="Arial Unicode MS" w:hAnsi="Arial Unicode MS" w:cs="Arial Unicode MS"/>
          <w:sz w:val="20"/>
          <w:szCs w:val="20"/>
        </w:rPr>
      </w:pPr>
    </w:p>
    <w:p w:rsidR="00F24D81" w:rsidRPr="009B5DC6" w:rsidRDefault="005524F4" w:rsidP="00F24D81">
      <w:pPr>
        <w:numPr>
          <w:ilvl w:val="0"/>
          <w:numId w:val="12"/>
        </w:numPr>
        <w:rPr>
          <w:rStyle w:val="apple-style-span"/>
          <w:rFonts w:ascii="Arial Unicode MS" w:eastAsia="Arial Unicode MS" w:hAnsi="Arial Unicode MS" w:cs="Arial Unicode MS"/>
          <w:sz w:val="20"/>
          <w:szCs w:val="20"/>
        </w:rPr>
      </w:pPr>
      <w:r>
        <w:rPr>
          <w:rStyle w:val="apple-style-span"/>
          <w:rFonts w:ascii="Arial Unicode MS" w:eastAsia="Arial Unicode MS" w:hAnsi="Arial Unicode MS" w:cs="Arial Unicode MS"/>
          <w:sz w:val="20"/>
          <w:szCs w:val="20"/>
        </w:rPr>
        <w:t xml:space="preserve">Sustainability </w:t>
      </w:r>
      <w:r w:rsidR="00EB2F00">
        <w:rPr>
          <w:rStyle w:val="apple-style-span"/>
          <w:rFonts w:ascii="Arial Unicode MS" w:eastAsia="Arial Unicode MS" w:hAnsi="Arial Unicode MS" w:cs="Arial Unicode MS"/>
          <w:sz w:val="20"/>
          <w:szCs w:val="20"/>
        </w:rPr>
        <w:t>as the way towards successful development</w:t>
      </w:r>
    </w:p>
    <w:p w:rsidR="00BA099F" w:rsidRPr="009B5DC6" w:rsidRDefault="00237AF5" w:rsidP="00F24D81">
      <w:pPr>
        <w:numPr>
          <w:ilvl w:val="0"/>
          <w:numId w:val="12"/>
        </w:numPr>
        <w:rPr>
          <w:rStyle w:val="apple-style-span"/>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Focus on education and community development; relevance of </w:t>
      </w:r>
      <w:r w:rsidR="00BA099F" w:rsidRPr="009B5DC6">
        <w:rPr>
          <w:rFonts w:ascii="Arial Unicode MS" w:eastAsia="Arial Unicode MS" w:hAnsi="Arial Unicode MS" w:cs="Arial Unicode MS"/>
          <w:sz w:val="20"/>
          <w:szCs w:val="20"/>
        </w:rPr>
        <w:t xml:space="preserve"> gender policies</w:t>
      </w:r>
      <w:r w:rsidR="00BA099F" w:rsidRPr="009B5DC6">
        <w:rPr>
          <w:rStyle w:val="apple-style-span"/>
          <w:rFonts w:ascii="Arial Unicode MS" w:eastAsia="Arial Unicode MS" w:hAnsi="Arial Unicode MS" w:cs="Arial Unicode MS"/>
          <w:sz w:val="20"/>
          <w:szCs w:val="20"/>
        </w:rPr>
        <w:t xml:space="preserve"> </w:t>
      </w:r>
    </w:p>
    <w:p w:rsidR="00BA099F" w:rsidRPr="009B5DC6" w:rsidRDefault="00125D99" w:rsidP="00F24D81">
      <w:pPr>
        <w:numPr>
          <w:ilvl w:val="0"/>
          <w:numId w:val="12"/>
        </w:numPr>
        <w:rPr>
          <w:rFonts w:ascii="Arial Unicode MS" w:eastAsia="Arial Unicode MS" w:hAnsi="Arial Unicode MS" w:cs="Arial Unicode MS"/>
          <w:sz w:val="20"/>
          <w:szCs w:val="20"/>
        </w:rPr>
      </w:pPr>
      <w:r w:rsidRPr="009B5DC6">
        <w:rPr>
          <w:rFonts w:ascii="Arial Unicode MS" w:eastAsia="Arial Unicode MS" w:hAnsi="Arial Unicode MS" w:cs="Arial Unicode MS"/>
          <w:sz w:val="20"/>
          <w:szCs w:val="20"/>
        </w:rPr>
        <w:t xml:space="preserve">Education: </w:t>
      </w:r>
      <w:r w:rsidR="00BA099F" w:rsidRPr="009B5DC6">
        <w:rPr>
          <w:rFonts w:ascii="Arial Unicode MS" w:eastAsia="Arial Unicode MS" w:hAnsi="Arial Unicode MS" w:cs="Arial Unicode MS"/>
          <w:sz w:val="20"/>
          <w:szCs w:val="20"/>
        </w:rPr>
        <w:t>Short Term Volunteering for Long Term Development</w:t>
      </w:r>
    </w:p>
    <w:p w:rsidR="004C0872" w:rsidRPr="009B5DC6" w:rsidRDefault="002561C5" w:rsidP="00F24D81">
      <w:pPr>
        <w:numPr>
          <w:ilvl w:val="0"/>
          <w:numId w:val="12"/>
        </w:numPr>
        <w:rPr>
          <w:rFonts w:ascii="Arial Unicode MS" w:eastAsia="Arial Unicode MS" w:hAnsi="Arial Unicode MS" w:cs="Arial Unicode MS"/>
          <w:sz w:val="20"/>
          <w:szCs w:val="20"/>
        </w:rPr>
      </w:pPr>
      <w:r w:rsidRPr="009B5DC6">
        <w:rPr>
          <w:rStyle w:val="apple-style-span"/>
          <w:rFonts w:ascii="Arial Unicode MS" w:eastAsia="Arial Unicode MS" w:hAnsi="Arial Unicode MS" w:cs="Arial Unicode MS"/>
          <w:sz w:val="20"/>
          <w:szCs w:val="20"/>
        </w:rPr>
        <w:t>Codes of good practice</w:t>
      </w:r>
    </w:p>
    <w:p w:rsidR="004C0872" w:rsidRPr="00F24D81" w:rsidRDefault="004C0872" w:rsidP="004E1843">
      <w:pPr>
        <w:ind w:left="720"/>
        <w:rPr>
          <w:rFonts w:ascii="Arial Narrow" w:hAnsi="Arial Narrow"/>
        </w:rPr>
      </w:pPr>
    </w:p>
    <w:p w:rsidR="004C0872" w:rsidRPr="008972DE" w:rsidRDefault="004C0872" w:rsidP="004E1843">
      <w:pPr>
        <w:ind w:left="720"/>
        <w:rPr>
          <w:rFonts w:ascii="Arial Narrow" w:hAnsi="Arial Narrow"/>
        </w:rPr>
      </w:pPr>
    </w:p>
    <w:p w:rsidR="00FC2B9C" w:rsidRDefault="00DA2D39" w:rsidP="00FC2B9C">
      <w:pPr>
        <w:ind w:left="720"/>
        <w:rPr>
          <w:rFonts w:ascii="Arial Narrow" w:hAnsi="Arial Narrow"/>
        </w:rPr>
      </w:pPr>
      <w:r w:rsidRPr="008972DE">
        <w:rPr>
          <w:rFonts w:ascii="Arial Narrow" w:hAnsi="Arial Narrow"/>
        </w:rPr>
        <w:t>In addition to documenting and sharing SVG’s work in the areas enumerated above, the report seeks to capture some of</w:t>
      </w:r>
      <w:r w:rsidR="00B728C2">
        <w:rPr>
          <w:rFonts w:ascii="Arial Narrow" w:hAnsi="Arial Narrow"/>
        </w:rPr>
        <w:t xml:space="preserve"> the</w:t>
      </w:r>
      <w:r w:rsidRPr="008972DE">
        <w:rPr>
          <w:rFonts w:ascii="Arial Narrow" w:hAnsi="Arial Narrow"/>
        </w:rPr>
        <w:t xml:space="preserve"> results obtained from the implementation of its projects, and finally to critically examine SVG’s finances. </w:t>
      </w:r>
    </w:p>
    <w:p w:rsidR="00A75B53" w:rsidRPr="008F5BF4" w:rsidRDefault="00A75B53" w:rsidP="00F949A7">
      <w:pPr>
        <w:rPr>
          <w:rFonts w:ascii="Arial Narrow" w:hAnsi="Arial Narrow"/>
          <w:sz w:val="28"/>
          <w:szCs w:val="28"/>
        </w:rPr>
      </w:pPr>
    </w:p>
    <w:p w:rsidR="00353EE0" w:rsidRPr="00FC2B9C" w:rsidRDefault="00F24200" w:rsidP="00FC2B9C">
      <w:pPr>
        <w:pStyle w:val="Prrafodelista"/>
        <w:numPr>
          <w:ilvl w:val="0"/>
          <w:numId w:val="13"/>
        </w:numPr>
        <w:shd w:val="clear" w:color="auto" w:fill="FBD4B4"/>
        <w:rPr>
          <w:rFonts w:ascii="Arial Narrow" w:hAnsi="Arial Narrow"/>
          <w:b/>
          <w:color w:val="632423"/>
          <w:sz w:val="28"/>
          <w:szCs w:val="28"/>
        </w:rPr>
      </w:pPr>
      <w:r w:rsidRPr="00FC2B9C">
        <w:rPr>
          <w:rFonts w:ascii="Arial Narrow" w:hAnsi="Arial Narrow"/>
          <w:b/>
          <w:color w:val="632423"/>
          <w:sz w:val="28"/>
          <w:szCs w:val="28"/>
        </w:rPr>
        <w:lastRenderedPageBreak/>
        <w:t>TOWARDS ACHIEVING SVG’s OBJECTIVES</w:t>
      </w:r>
    </w:p>
    <w:p w:rsidR="00353EE0" w:rsidRDefault="00FC2B9C" w:rsidP="00353EE0">
      <w:pPr>
        <w:jc w:val="both"/>
        <w:rPr>
          <w:rFonts w:ascii="Arial Narrow" w:hAnsi="Arial Narrow"/>
          <w:b/>
          <w:color w:val="33CCCC"/>
          <w:sz w:val="28"/>
          <w:szCs w:val="28"/>
        </w:rPr>
      </w:pPr>
      <w:r w:rsidRPr="001E7811">
        <w:rPr>
          <w:rFonts w:ascii="Arial Narrow" w:hAnsi="Arial Narrow"/>
          <w:noProof/>
          <w:lang w:val="en-US" w:eastAsia="en-US"/>
        </w:rPr>
        <w:pict>
          <v:rect id="_x0000_s1031" style="position:absolute;left:0;text-align:left;margin-left:13.5pt;margin-top:120.75pt;width:198.75pt;height:160.4pt;rotation:-360;z-index:251657728;mso-position-horizontal-relative:margin;mso-position-vertical-relative:margin;mso-width-relative:margin;mso-height-relative:margin" o:allowincell="f" filled="f" fillcolor="#6ea0b0" stroked="f">
            <v:imagedata embosscolor="shadow add(51)"/>
            <v:shadow type="emboss" color="lineOrFill darken(153)" color2="shadow add(102)" offset="1pt,1pt"/>
            <v:textbox style="mso-next-textbox:#_x0000_s1031" inset=",7.2pt,,7.2pt">
              <w:txbxContent>
                <w:p w:rsidR="007834A0" w:rsidRDefault="00E76AA0" w:rsidP="00FC2B9C">
                  <w:pPr>
                    <w:pBdr>
                      <w:top w:val="single" w:sz="24" w:space="10" w:color="C5C4D1"/>
                      <w:bottom w:val="single" w:sz="24" w:space="10" w:color="C5C4D1"/>
                    </w:pBdr>
                    <w:jc w:val="right"/>
                    <w:rPr>
                      <w:i/>
                      <w:iCs/>
                      <w:color w:val="7F7F7F"/>
                    </w:rPr>
                  </w:pPr>
                  <w:r w:rsidRPr="003E5BB6">
                    <w:rPr>
                      <w:i/>
                      <w:iCs/>
                      <w:color w:val="7F7F7F"/>
                      <w:sz w:val="28"/>
                      <w:szCs w:val="28"/>
                    </w:rPr>
                    <w:t>‘....</w:t>
                  </w:r>
                  <w:r w:rsidR="00FC2B9C">
                    <w:rPr>
                      <w:i/>
                      <w:iCs/>
                      <w:color w:val="7F7F7F"/>
                    </w:rPr>
                    <w:t>the support given by large groups of volunteers who give up their time and comforts to help others to thrive is a memory we will cherish for years to come</w:t>
                  </w:r>
                  <w:r w:rsidRPr="003E5BB6">
                    <w:rPr>
                      <w:i/>
                      <w:iCs/>
                      <w:color w:val="7F7F7F"/>
                    </w:rPr>
                    <w:t>...’</w:t>
                  </w:r>
                </w:p>
                <w:p w:rsidR="00E76AA0" w:rsidRPr="003E5BB6" w:rsidRDefault="00E76AA0" w:rsidP="00FC2B9C">
                  <w:pPr>
                    <w:pBdr>
                      <w:top w:val="single" w:sz="24" w:space="10" w:color="C5C4D1"/>
                      <w:bottom w:val="single" w:sz="24" w:space="10" w:color="C5C4D1"/>
                    </w:pBdr>
                    <w:jc w:val="right"/>
                    <w:rPr>
                      <w:i/>
                      <w:iCs/>
                      <w:color w:val="7F7F7F"/>
                      <w:sz w:val="28"/>
                      <w:szCs w:val="28"/>
                    </w:rPr>
                  </w:pPr>
                  <w:r w:rsidRPr="003E5BB6">
                    <w:rPr>
                      <w:i/>
                      <w:iCs/>
                      <w:color w:val="7F7F7F"/>
                      <w:sz w:val="28"/>
                      <w:szCs w:val="28"/>
                    </w:rPr>
                    <w:t xml:space="preserve"> </w:t>
                  </w:r>
                  <w:r w:rsidR="007834A0">
                    <w:rPr>
                      <w:b/>
                      <w:i/>
                      <w:iCs/>
                      <w:color w:val="7F7F7F"/>
                    </w:rPr>
                    <w:t>Asubone/Mangoase</w:t>
                  </w:r>
                  <w:r w:rsidR="00FC2B9C">
                    <w:rPr>
                      <w:b/>
                      <w:i/>
                      <w:iCs/>
                      <w:color w:val="7F7F7F"/>
                    </w:rPr>
                    <w:t xml:space="preserve"> Teaching Staff, Asubone Primary-JHS</w:t>
                  </w:r>
                </w:p>
              </w:txbxContent>
            </v:textbox>
            <w10:wrap type="square" anchorx="margin" anchory="margin"/>
          </v:rect>
        </w:pict>
      </w:r>
    </w:p>
    <w:p w:rsidR="00577438" w:rsidRPr="00C32913" w:rsidRDefault="00FC2B9C" w:rsidP="00353EE0">
      <w:pPr>
        <w:pStyle w:val="Prrafodelista"/>
        <w:numPr>
          <w:ilvl w:val="1"/>
          <w:numId w:val="13"/>
        </w:numPr>
        <w:jc w:val="both"/>
        <w:rPr>
          <w:rFonts w:ascii="Arial Narrow" w:hAnsi="Arial Narrow"/>
          <w:b/>
          <w:color w:val="32525C"/>
          <w:sz w:val="28"/>
          <w:szCs w:val="28"/>
        </w:rPr>
      </w:pPr>
      <w:r>
        <w:rPr>
          <w:rFonts w:ascii="Arial Narrow" w:hAnsi="Arial Narrow"/>
          <w:b/>
          <w:color w:val="32525C"/>
          <w:sz w:val="28"/>
          <w:szCs w:val="28"/>
        </w:rPr>
        <w:t>CORE AIM: sustainability</w:t>
      </w:r>
    </w:p>
    <w:p w:rsidR="00304DC4" w:rsidRDefault="00304DC4" w:rsidP="00304DC4">
      <w:pPr>
        <w:ind w:left="720"/>
        <w:rPr>
          <w:rFonts w:ascii="Arial Narrow" w:hAnsi="Arial Narrow"/>
          <w:b/>
          <w:sz w:val="28"/>
          <w:szCs w:val="28"/>
        </w:rPr>
      </w:pPr>
    </w:p>
    <w:p w:rsidR="00AD1AE3" w:rsidRDefault="00AD1AE3" w:rsidP="00874A1A">
      <w:pPr>
        <w:rPr>
          <w:rFonts w:ascii="Arial Narrow" w:hAnsi="Arial Narrow"/>
        </w:rPr>
        <w:sectPr w:rsidR="00AD1AE3" w:rsidSect="002F7C38">
          <w:footerReference w:type="default" r:id="rId10"/>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rsidR="00874A1A" w:rsidRDefault="00874A1A" w:rsidP="00874A1A">
      <w:pPr>
        <w:rPr>
          <w:rFonts w:ascii="Arial Narrow" w:hAnsi="Arial Narrow"/>
        </w:rPr>
      </w:pPr>
    </w:p>
    <w:p w:rsidR="00874A1A" w:rsidRDefault="00874A1A" w:rsidP="00874A1A">
      <w:pPr>
        <w:rPr>
          <w:rFonts w:ascii="Arial Narrow" w:hAnsi="Arial Narrow"/>
        </w:rPr>
      </w:pPr>
    </w:p>
    <w:p w:rsidR="000A3E72" w:rsidRPr="008972DE" w:rsidRDefault="0035444D" w:rsidP="00874A1A">
      <w:pPr>
        <w:rPr>
          <w:rFonts w:ascii="Arial Narrow" w:hAnsi="Arial Narrow"/>
        </w:rPr>
      </w:pPr>
      <w:r>
        <w:rPr>
          <w:rFonts w:ascii="Arial Narrow" w:hAnsi="Arial Narrow"/>
        </w:rPr>
        <w:t xml:space="preserve">Sustainable Development as defined by UN and other international agencies is development now that bears in mind the future; it is working today in a respectful way: towards the environment, towards social and economic objectives, </w:t>
      </w:r>
      <w:r w:rsidR="00670717">
        <w:rPr>
          <w:rFonts w:ascii="Arial Narrow" w:hAnsi="Arial Narrow"/>
        </w:rPr>
        <w:t xml:space="preserve">and in </w:t>
      </w:r>
      <w:r>
        <w:rPr>
          <w:rFonts w:ascii="Arial Narrow" w:hAnsi="Arial Narrow"/>
        </w:rPr>
        <w:t>doing so establishing strong basis for future generations to come. The foundations of such Ghana are built today, and our projects have incorporated visions of future development as a core part of their design and implementation.</w:t>
      </w:r>
    </w:p>
    <w:p w:rsidR="000A3E72" w:rsidRPr="008972DE" w:rsidRDefault="000A3E72" w:rsidP="000A3E72">
      <w:pPr>
        <w:ind w:left="720"/>
        <w:rPr>
          <w:rFonts w:ascii="Arial Narrow" w:hAnsi="Arial Narrow"/>
        </w:rPr>
      </w:pPr>
    </w:p>
    <w:p w:rsidR="00AD1AE3" w:rsidRDefault="0098265D" w:rsidP="008056F6">
      <w:pPr>
        <w:ind w:left="720"/>
        <w:rPr>
          <w:rFonts w:ascii="Arial Narrow" w:hAnsi="Arial Narrow"/>
        </w:rPr>
        <w:sectPr w:rsidR="00AD1AE3" w:rsidSect="00AD1AE3">
          <w:type w:val="continuous"/>
          <w:pgSz w:w="12240" w:h="15840"/>
          <w:pgMar w:top="1440" w:right="1440" w:bottom="1440" w:left="1440" w:header="720" w:footer="720" w:gutter="0"/>
          <w:cols w:num="2" w:space="720"/>
          <w:docGrid w:linePitch="360"/>
        </w:sectPr>
      </w:pPr>
      <w:r w:rsidRPr="008972DE">
        <w:rPr>
          <w:rFonts w:ascii="Arial Narrow" w:hAnsi="Arial Narrow"/>
        </w:rPr>
        <w:t>During the year</w:t>
      </w:r>
      <w:r w:rsidR="0035444D">
        <w:rPr>
          <w:rFonts w:ascii="Arial Narrow" w:hAnsi="Arial Narrow"/>
        </w:rPr>
        <w:t>s</w:t>
      </w:r>
      <w:r w:rsidRPr="008972DE">
        <w:rPr>
          <w:rFonts w:ascii="Arial Narrow" w:hAnsi="Arial Narrow"/>
        </w:rPr>
        <w:t xml:space="preserve"> under revi</w:t>
      </w:r>
      <w:r w:rsidR="0035444D">
        <w:rPr>
          <w:rFonts w:ascii="Arial Narrow" w:hAnsi="Arial Narrow"/>
        </w:rPr>
        <w:t>ew, there was a</w:t>
      </w:r>
      <w:r w:rsidRPr="008972DE">
        <w:rPr>
          <w:rFonts w:ascii="Arial Narrow" w:hAnsi="Arial Narrow"/>
        </w:rPr>
        <w:t xml:space="preserve"> focus towards </w:t>
      </w:r>
      <w:r w:rsidR="0035444D">
        <w:rPr>
          <w:rFonts w:ascii="Arial Narrow" w:hAnsi="Arial Narrow"/>
        </w:rPr>
        <w:t>achieving sustainability both in projects completed in previous periods and i</w:t>
      </w:r>
      <w:r w:rsidR="00E92441">
        <w:rPr>
          <w:rFonts w:ascii="Arial Narrow" w:hAnsi="Arial Narrow"/>
        </w:rPr>
        <w:t>n those initiated in 2011-2012. SVG has aimed at developing activities that are of use today and that build on for tomorrow, and thus educational work of the highest standard has been the tool of choice to achieve such desired outcomes. The ideas that sustain this work have been reflected in the continuation and expansion of the support in the education area, to continue assisting those projects in</w:t>
      </w:r>
      <w:r w:rsidRPr="008972DE">
        <w:rPr>
          <w:rFonts w:ascii="Arial Narrow" w:hAnsi="Arial Narrow"/>
        </w:rPr>
        <w:t xml:space="preserve"> least de</w:t>
      </w:r>
      <w:r w:rsidR="00CC0C81" w:rsidRPr="008972DE">
        <w:rPr>
          <w:rFonts w:ascii="Arial Narrow" w:hAnsi="Arial Narrow"/>
        </w:rPr>
        <w:t xml:space="preserve">veloped communities </w:t>
      </w:r>
      <w:r w:rsidRPr="008972DE">
        <w:rPr>
          <w:rFonts w:ascii="Arial Narrow" w:hAnsi="Arial Narrow"/>
        </w:rPr>
        <w:t>around the La</w:t>
      </w:r>
      <w:r w:rsidR="00F42FA3" w:rsidRPr="008972DE">
        <w:rPr>
          <w:rFonts w:ascii="Arial Narrow" w:hAnsi="Arial Narrow"/>
        </w:rPr>
        <w:t xml:space="preserve">ke Volta; these communities </w:t>
      </w:r>
      <w:r w:rsidR="00E92441">
        <w:rPr>
          <w:rFonts w:ascii="Arial Narrow" w:hAnsi="Arial Narrow"/>
        </w:rPr>
        <w:t>continue to suffer from their undervalued livelihood activities,</w:t>
      </w:r>
      <w:r w:rsidR="004B3E08">
        <w:rPr>
          <w:rFonts w:ascii="Arial Narrow" w:hAnsi="Arial Narrow"/>
        </w:rPr>
        <w:t xml:space="preserve"> and tend to be</w:t>
      </w:r>
      <w:r w:rsidR="00E92441">
        <w:rPr>
          <w:rFonts w:ascii="Arial Narrow" w:hAnsi="Arial Narrow"/>
        </w:rPr>
        <w:t xml:space="preserve"> the ones to suffer </w:t>
      </w:r>
      <w:r w:rsidR="004B3E08">
        <w:rPr>
          <w:rFonts w:ascii="Arial Narrow" w:hAnsi="Arial Narrow"/>
        </w:rPr>
        <w:t>most from external shocks</w:t>
      </w:r>
      <w:r w:rsidR="00E92441">
        <w:rPr>
          <w:rFonts w:ascii="Arial Narrow" w:hAnsi="Arial Narrow"/>
        </w:rPr>
        <w:t xml:space="preserve">. </w:t>
      </w:r>
      <w:r w:rsidR="004B3E08">
        <w:rPr>
          <w:rFonts w:ascii="Arial Narrow" w:hAnsi="Arial Narrow"/>
        </w:rPr>
        <w:t>SVG has expanded these partnerships to other communities in similar circumstances as those described above.</w:t>
      </w:r>
      <w:r w:rsidR="00001EA5">
        <w:rPr>
          <w:rFonts w:ascii="Arial Narrow" w:hAnsi="Arial Narrow"/>
        </w:rPr>
        <w:t xml:space="preserve"> </w:t>
      </w:r>
    </w:p>
    <w:p w:rsidR="001C5F22" w:rsidRDefault="001C5F22" w:rsidP="008056F6">
      <w:pPr>
        <w:ind w:left="720"/>
        <w:rPr>
          <w:rFonts w:ascii="Arial Narrow" w:hAnsi="Arial Narrow"/>
        </w:rPr>
      </w:pPr>
    </w:p>
    <w:p w:rsidR="00C56B3D" w:rsidRDefault="00C56B3D" w:rsidP="008056F6">
      <w:pPr>
        <w:ind w:left="720"/>
        <w:rPr>
          <w:rFonts w:ascii="Arial Narrow" w:hAnsi="Arial Narrow"/>
        </w:rPr>
      </w:pPr>
    </w:p>
    <w:p w:rsidR="00C56B3D" w:rsidRDefault="00C56B3D" w:rsidP="008056F6">
      <w:pPr>
        <w:ind w:left="720"/>
        <w:rPr>
          <w:rFonts w:ascii="Arial Narrow" w:hAnsi="Arial Narrow"/>
        </w:rPr>
      </w:pPr>
    </w:p>
    <w:p w:rsidR="00C56B3D" w:rsidRDefault="00C56B3D" w:rsidP="008056F6">
      <w:pPr>
        <w:ind w:left="720"/>
        <w:rPr>
          <w:rFonts w:ascii="Arial Narrow" w:hAnsi="Arial Narrow"/>
        </w:rPr>
      </w:pPr>
    </w:p>
    <w:p w:rsidR="00393F28" w:rsidRDefault="00001EA5" w:rsidP="008056F6">
      <w:pPr>
        <w:ind w:left="720"/>
        <w:rPr>
          <w:rFonts w:ascii="AR BLANCA" w:hAnsi="AR BLANCA"/>
          <w:b/>
          <w:i/>
          <w:color w:val="1F497D"/>
          <w:sz w:val="32"/>
          <w:szCs w:val="32"/>
        </w:rPr>
      </w:pPr>
      <w:r w:rsidRPr="00001EA5">
        <w:rPr>
          <w:rFonts w:ascii="AR BLANCA" w:hAnsi="AR BLANCA"/>
          <w:b/>
          <w:i/>
          <w:color w:val="1F497D"/>
          <w:sz w:val="32"/>
          <w:szCs w:val="32"/>
        </w:rPr>
        <w:t>Education</w:t>
      </w:r>
    </w:p>
    <w:p w:rsidR="00001EA5" w:rsidRDefault="00001EA5" w:rsidP="008056F6">
      <w:pPr>
        <w:ind w:left="720"/>
        <w:rPr>
          <w:rFonts w:ascii="AR BLANCA" w:hAnsi="AR BLANCA"/>
          <w:b/>
          <w:i/>
          <w:color w:val="1F497D"/>
          <w:sz w:val="32"/>
          <w:szCs w:val="32"/>
        </w:rPr>
      </w:pPr>
    </w:p>
    <w:p w:rsidR="00001EA5" w:rsidRPr="00001EA5" w:rsidRDefault="00001EA5" w:rsidP="008056F6">
      <w:pPr>
        <w:ind w:left="720"/>
        <w:rPr>
          <w:rFonts w:ascii="AR BLANCA" w:hAnsi="AR BLANCA"/>
          <w:b/>
          <w:i/>
          <w:color w:val="1F497D"/>
          <w:sz w:val="32"/>
          <w:szCs w:val="32"/>
        </w:rPr>
        <w:sectPr w:rsidR="00001EA5" w:rsidRPr="00001EA5" w:rsidSect="00AD1AE3">
          <w:type w:val="continuous"/>
          <w:pgSz w:w="12240" w:h="15840"/>
          <w:pgMar w:top="1440" w:right="1440" w:bottom="1440" w:left="1440" w:header="720" w:footer="720" w:gutter="0"/>
          <w:cols w:space="720"/>
          <w:docGrid w:linePitch="360"/>
        </w:sectPr>
      </w:pPr>
    </w:p>
    <w:p w:rsidR="00F70849" w:rsidRPr="00874A1A" w:rsidRDefault="001C5F22" w:rsidP="0089557B">
      <w:pPr>
        <w:ind w:left="1170" w:right="1170"/>
        <w:jc w:val="center"/>
        <w:rPr>
          <w:rFonts w:ascii="Arial Narrow" w:hAnsi="Arial Narrow"/>
          <w:color w:val="32525C"/>
        </w:rPr>
      </w:pPr>
      <w:r w:rsidRPr="00874A1A">
        <w:rPr>
          <w:rFonts w:ascii="Arial Narrow" w:hAnsi="Arial Narrow"/>
          <w:color w:val="32525C"/>
        </w:rPr>
        <w:lastRenderedPageBreak/>
        <w:t xml:space="preserve">The villages of </w:t>
      </w:r>
      <w:r w:rsidR="00CD52D2">
        <w:rPr>
          <w:rFonts w:ascii="Maiandra GD" w:hAnsi="Maiandra GD"/>
          <w:color w:val="32525C"/>
        </w:rPr>
        <w:t>Osubensu, Asubone</w:t>
      </w:r>
      <w:r w:rsidR="00FD0F33">
        <w:rPr>
          <w:rFonts w:ascii="Maiandra GD" w:hAnsi="Maiandra GD"/>
          <w:color w:val="32525C"/>
        </w:rPr>
        <w:t>/Mangoase</w:t>
      </w:r>
      <w:r w:rsidR="00CD52D2">
        <w:rPr>
          <w:rFonts w:ascii="Maiandra GD" w:hAnsi="Maiandra GD"/>
          <w:color w:val="32525C"/>
        </w:rPr>
        <w:t>,</w:t>
      </w:r>
      <w:r w:rsidR="00FD0F33">
        <w:rPr>
          <w:rFonts w:ascii="Maiandra GD" w:hAnsi="Maiandra GD"/>
          <w:color w:val="32525C"/>
        </w:rPr>
        <w:t xml:space="preserve"> </w:t>
      </w:r>
      <w:r w:rsidR="00CD52D2">
        <w:rPr>
          <w:rFonts w:ascii="Maiandra GD" w:hAnsi="Maiandra GD"/>
          <w:color w:val="32525C"/>
        </w:rPr>
        <w:t>Adawso and Nkyenenkyene</w:t>
      </w:r>
      <w:r w:rsidR="00CD52D2">
        <w:rPr>
          <w:rFonts w:ascii="Arial Narrow" w:hAnsi="Arial Narrow"/>
          <w:color w:val="32525C"/>
        </w:rPr>
        <w:t xml:space="preserve"> </w:t>
      </w:r>
      <w:r w:rsidR="00907AC0" w:rsidRPr="00874A1A">
        <w:rPr>
          <w:rFonts w:ascii="Arial Narrow" w:hAnsi="Arial Narrow"/>
          <w:color w:val="32525C"/>
        </w:rPr>
        <w:t>saw their communities</w:t>
      </w:r>
      <w:r w:rsidR="00A90E99" w:rsidRPr="00874A1A">
        <w:rPr>
          <w:rFonts w:ascii="Arial Narrow" w:hAnsi="Arial Narrow"/>
          <w:color w:val="32525C"/>
        </w:rPr>
        <w:t xml:space="preserve"> involved in the upgrading and rebuilding of school structures, </w:t>
      </w:r>
      <w:r w:rsidR="00E53411" w:rsidRPr="00874A1A">
        <w:rPr>
          <w:rFonts w:ascii="Arial Narrow" w:hAnsi="Arial Narrow"/>
          <w:color w:val="32525C"/>
        </w:rPr>
        <w:t>-</w:t>
      </w:r>
      <w:r w:rsidR="00585B73">
        <w:rPr>
          <w:rFonts w:ascii="Arial Narrow" w:hAnsi="Arial Narrow"/>
          <w:color w:val="32525C"/>
        </w:rPr>
        <w:t>non-</w:t>
      </w:r>
      <w:r w:rsidR="00CD52D2">
        <w:rPr>
          <w:rFonts w:ascii="Arial Narrow" w:hAnsi="Arial Narrow"/>
          <w:color w:val="32525C"/>
        </w:rPr>
        <w:t>existent in the case of Osubensu</w:t>
      </w:r>
      <w:r w:rsidR="00FD0F33">
        <w:rPr>
          <w:rFonts w:ascii="Arial Narrow" w:hAnsi="Arial Narrow"/>
          <w:color w:val="32525C"/>
        </w:rPr>
        <w:t xml:space="preserve"> and Asubone/Mangoase,</w:t>
      </w:r>
      <w:r w:rsidR="00CD52D2">
        <w:rPr>
          <w:rFonts w:ascii="Arial Narrow" w:hAnsi="Arial Narrow"/>
          <w:color w:val="32525C"/>
        </w:rPr>
        <w:t xml:space="preserve"> for instance</w:t>
      </w:r>
      <w:r w:rsidR="00CD52D2" w:rsidRPr="00874A1A">
        <w:rPr>
          <w:rFonts w:ascii="Arial Narrow" w:hAnsi="Arial Narrow"/>
          <w:color w:val="32525C"/>
        </w:rPr>
        <w:t xml:space="preserve"> </w:t>
      </w:r>
      <w:r w:rsidR="00585B73">
        <w:rPr>
          <w:rFonts w:ascii="Arial Narrow" w:hAnsi="Arial Narrow"/>
          <w:color w:val="32525C"/>
        </w:rPr>
        <w:t>– and the creation of computer labs –Nkyenenkyene and Adawso-</w:t>
      </w:r>
      <w:r w:rsidR="00452D6E" w:rsidRPr="00874A1A">
        <w:rPr>
          <w:rFonts w:ascii="Arial Narrow" w:hAnsi="Arial Narrow"/>
          <w:color w:val="32525C"/>
        </w:rPr>
        <w:t>; the communities</w:t>
      </w:r>
      <w:r w:rsidR="00A90E99" w:rsidRPr="00874A1A">
        <w:rPr>
          <w:rFonts w:ascii="Arial Narrow" w:hAnsi="Arial Narrow"/>
          <w:color w:val="32525C"/>
        </w:rPr>
        <w:t xml:space="preserve"> assisted </w:t>
      </w:r>
      <w:r w:rsidR="004A31F7" w:rsidRPr="00874A1A">
        <w:rPr>
          <w:rFonts w:ascii="Arial Narrow" w:hAnsi="Arial Narrow"/>
          <w:color w:val="32525C"/>
        </w:rPr>
        <w:t>providing labour</w:t>
      </w:r>
      <w:r w:rsidR="00446630">
        <w:rPr>
          <w:rFonts w:ascii="Arial Narrow" w:hAnsi="Arial Narrow"/>
          <w:color w:val="32525C"/>
        </w:rPr>
        <w:t xml:space="preserve"> and </w:t>
      </w:r>
      <w:r w:rsidR="00452D6E" w:rsidRPr="00874A1A">
        <w:rPr>
          <w:rFonts w:ascii="Arial Narrow" w:hAnsi="Arial Narrow"/>
          <w:color w:val="32525C"/>
        </w:rPr>
        <w:t>land</w:t>
      </w:r>
      <w:r w:rsidR="00446630">
        <w:rPr>
          <w:rFonts w:ascii="Arial Narrow" w:hAnsi="Arial Narrow"/>
          <w:color w:val="32525C"/>
        </w:rPr>
        <w:t xml:space="preserve"> </w:t>
      </w:r>
      <w:r w:rsidR="00907AC0" w:rsidRPr="00874A1A">
        <w:rPr>
          <w:rFonts w:ascii="Arial Narrow" w:hAnsi="Arial Narrow"/>
          <w:color w:val="32525C"/>
        </w:rPr>
        <w:t xml:space="preserve">; this has resulted in the provision of a </w:t>
      </w:r>
      <w:r w:rsidR="004A31F7" w:rsidRPr="00874A1A">
        <w:rPr>
          <w:rFonts w:ascii="Arial Narrow" w:hAnsi="Arial Narrow"/>
          <w:color w:val="32525C"/>
        </w:rPr>
        <w:t xml:space="preserve">safe environment, </w:t>
      </w:r>
      <w:r w:rsidR="00907AC0" w:rsidRPr="00874A1A">
        <w:rPr>
          <w:rFonts w:ascii="Arial Narrow" w:hAnsi="Arial Narrow"/>
          <w:color w:val="32525C"/>
        </w:rPr>
        <w:t>enhanced means of delivery of their services, and an encouragement has been given towards the use of these facilities –</w:t>
      </w:r>
      <w:r w:rsidR="00831433" w:rsidRPr="00874A1A">
        <w:rPr>
          <w:rFonts w:ascii="Arial Narrow" w:hAnsi="Arial Narrow"/>
          <w:color w:val="32525C"/>
        </w:rPr>
        <w:t>with the out</w:t>
      </w:r>
      <w:r w:rsidR="00831433" w:rsidRPr="00874A1A">
        <w:rPr>
          <w:color w:val="32525C"/>
        </w:rPr>
        <w:t>p</w:t>
      </w:r>
      <w:r w:rsidR="00831433" w:rsidRPr="00874A1A">
        <w:rPr>
          <w:rFonts w:ascii="Arial Narrow" w:hAnsi="Arial Narrow"/>
          <w:color w:val="32525C"/>
        </w:rPr>
        <w:t xml:space="preserve">ut </w:t>
      </w:r>
      <w:r w:rsidR="00E6704C" w:rsidRPr="00874A1A">
        <w:rPr>
          <w:rFonts w:ascii="Arial Narrow" w:hAnsi="Arial Narrow"/>
          <w:color w:val="32525C"/>
        </w:rPr>
        <w:t xml:space="preserve">of </w:t>
      </w:r>
      <w:r w:rsidR="00907AC0" w:rsidRPr="00874A1A">
        <w:rPr>
          <w:rFonts w:ascii="Arial Narrow" w:hAnsi="Arial Narrow"/>
          <w:color w:val="32525C"/>
        </w:rPr>
        <w:t>higher</w:t>
      </w:r>
      <w:r w:rsidR="00E6704C" w:rsidRPr="00874A1A">
        <w:rPr>
          <w:rFonts w:ascii="Arial Narrow" w:hAnsi="Arial Narrow"/>
          <w:color w:val="32525C"/>
        </w:rPr>
        <w:t xml:space="preserve"> school enrolment, im</w:t>
      </w:r>
      <w:r w:rsidR="00E6704C" w:rsidRPr="00874A1A">
        <w:rPr>
          <w:color w:val="32525C"/>
        </w:rPr>
        <w:t>p</w:t>
      </w:r>
      <w:r w:rsidR="00E6704C" w:rsidRPr="00874A1A">
        <w:rPr>
          <w:rFonts w:ascii="Arial Narrow" w:hAnsi="Arial Narrow"/>
          <w:color w:val="32525C"/>
        </w:rPr>
        <w:t>roved grades</w:t>
      </w:r>
      <w:r w:rsidR="00480BD8" w:rsidRPr="00874A1A">
        <w:rPr>
          <w:rFonts w:ascii="Arial Narrow" w:hAnsi="Arial Narrow"/>
          <w:color w:val="32525C"/>
        </w:rPr>
        <w:t xml:space="preserve"> for its students, and also added material resources to the centres</w:t>
      </w:r>
      <w:r w:rsidR="00907AC0" w:rsidRPr="00874A1A">
        <w:rPr>
          <w:rFonts w:ascii="Arial Narrow" w:hAnsi="Arial Narrow"/>
          <w:color w:val="32525C"/>
        </w:rPr>
        <w:t>.</w:t>
      </w:r>
    </w:p>
    <w:p w:rsidR="00F70849" w:rsidRPr="00874A1A" w:rsidRDefault="00F70849" w:rsidP="0089557B">
      <w:pPr>
        <w:ind w:left="1170" w:right="1170"/>
        <w:jc w:val="center"/>
        <w:rPr>
          <w:rFonts w:ascii="Arial Narrow" w:hAnsi="Arial Narrow"/>
          <w:color w:val="32525C"/>
        </w:rPr>
      </w:pPr>
    </w:p>
    <w:p w:rsidR="00A90E99" w:rsidRDefault="00366764" w:rsidP="0089557B">
      <w:pPr>
        <w:ind w:left="1170" w:right="1170"/>
        <w:jc w:val="center"/>
        <w:rPr>
          <w:rFonts w:ascii="Arial Narrow" w:hAnsi="Arial Narrow"/>
          <w:color w:val="32525C"/>
        </w:rPr>
      </w:pPr>
      <w:r w:rsidRPr="00874A1A">
        <w:rPr>
          <w:rFonts w:ascii="Arial Narrow" w:hAnsi="Arial Narrow"/>
          <w:color w:val="32525C"/>
        </w:rPr>
        <w:lastRenderedPageBreak/>
        <w:t xml:space="preserve">A desired effect of these projects will be the encouragement of communities </w:t>
      </w:r>
      <w:r w:rsidR="00262A60" w:rsidRPr="00874A1A">
        <w:rPr>
          <w:rFonts w:ascii="Arial Narrow" w:hAnsi="Arial Narrow"/>
          <w:color w:val="32525C"/>
        </w:rPr>
        <w:t>towards</w:t>
      </w:r>
      <w:r w:rsidR="004D65C4" w:rsidRPr="00874A1A">
        <w:rPr>
          <w:rFonts w:ascii="Arial Narrow" w:hAnsi="Arial Narrow"/>
          <w:color w:val="32525C"/>
        </w:rPr>
        <w:t xml:space="preserve"> engagement in</w:t>
      </w:r>
      <w:r w:rsidR="00262A60" w:rsidRPr="00874A1A">
        <w:rPr>
          <w:rFonts w:ascii="Arial Narrow" w:hAnsi="Arial Narrow"/>
          <w:color w:val="32525C"/>
        </w:rPr>
        <w:t xml:space="preserve"> the</w:t>
      </w:r>
      <w:r w:rsidRPr="00874A1A">
        <w:rPr>
          <w:rFonts w:ascii="Arial Narrow" w:hAnsi="Arial Narrow"/>
          <w:color w:val="32525C"/>
        </w:rPr>
        <w:t xml:space="preserve"> provision of basic services such as education</w:t>
      </w:r>
      <w:r w:rsidR="00066E48" w:rsidRPr="00874A1A">
        <w:rPr>
          <w:rFonts w:ascii="Arial Narrow" w:hAnsi="Arial Narrow"/>
          <w:color w:val="32525C"/>
        </w:rPr>
        <w:t>, and understanding that educational</w:t>
      </w:r>
      <w:r w:rsidR="001172A9" w:rsidRPr="00874A1A">
        <w:rPr>
          <w:rFonts w:ascii="Arial Narrow" w:hAnsi="Arial Narrow"/>
          <w:color w:val="32525C"/>
        </w:rPr>
        <w:t xml:space="preserve"> facilities</w:t>
      </w:r>
      <w:r w:rsidR="007110A7" w:rsidRPr="00874A1A">
        <w:rPr>
          <w:rFonts w:ascii="Arial Narrow" w:hAnsi="Arial Narrow"/>
          <w:color w:val="32525C"/>
        </w:rPr>
        <w:t xml:space="preserve"> are</w:t>
      </w:r>
      <w:r w:rsidR="001172A9" w:rsidRPr="00874A1A">
        <w:rPr>
          <w:rFonts w:ascii="Arial Narrow" w:hAnsi="Arial Narrow"/>
          <w:color w:val="32525C"/>
        </w:rPr>
        <w:t xml:space="preserve"> fertilizers for their communities</w:t>
      </w:r>
      <w:r w:rsidRPr="00874A1A">
        <w:rPr>
          <w:rFonts w:ascii="Arial Narrow" w:hAnsi="Arial Narrow"/>
          <w:color w:val="32525C"/>
        </w:rPr>
        <w:t xml:space="preserve">; an added aspect or challenge is the engagement of local government in the projects and the realization of these communities as to their rights </w:t>
      </w:r>
      <w:r w:rsidR="00F70849" w:rsidRPr="00874A1A">
        <w:rPr>
          <w:rFonts w:ascii="Arial Narrow" w:hAnsi="Arial Narrow"/>
          <w:color w:val="32525C"/>
        </w:rPr>
        <w:t xml:space="preserve">in the demand for these </w:t>
      </w:r>
      <w:r w:rsidR="00B12257" w:rsidRPr="00874A1A">
        <w:rPr>
          <w:rFonts w:ascii="Arial Narrow" w:hAnsi="Arial Narrow"/>
          <w:color w:val="32525C"/>
        </w:rPr>
        <w:t xml:space="preserve">and other community </w:t>
      </w:r>
      <w:r w:rsidR="00F70849" w:rsidRPr="00874A1A">
        <w:rPr>
          <w:rFonts w:ascii="Arial Narrow" w:hAnsi="Arial Narrow"/>
          <w:color w:val="32525C"/>
        </w:rPr>
        <w:t>facilities</w:t>
      </w:r>
      <w:r w:rsidRPr="00874A1A">
        <w:rPr>
          <w:rFonts w:ascii="Arial Narrow" w:hAnsi="Arial Narrow"/>
          <w:color w:val="32525C"/>
        </w:rPr>
        <w:t>.</w:t>
      </w:r>
    </w:p>
    <w:p w:rsidR="006F3A9F" w:rsidRPr="00874A1A" w:rsidRDefault="006F3A9F" w:rsidP="0089557B">
      <w:pPr>
        <w:ind w:left="1170" w:right="1170"/>
        <w:jc w:val="center"/>
        <w:rPr>
          <w:rFonts w:ascii="Arial Narrow" w:hAnsi="Arial Narrow"/>
          <w:color w:val="32525C"/>
        </w:rPr>
      </w:pPr>
    </w:p>
    <w:p w:rsidR="000A3E72" w:rsidRPr="00874A1A" w:rsidRDefault="000A3E72" w:rsidP="0089557B">
      <w:pPr>
        <w:ind w:left="1170" w:right="1170"/>
        <w:jc w:val="center"/>
        <w:rPr>
          <w:rFonts w:ascii="Arial Narrow" w:hAnsi="Arial Narrow"/>
          <w:color w:val="32525C"/>
        </w:rPr>
      </w:pPr>
    </w:p>
    <w:p w:rsidR="00393F28" w:rsidRPr="00874A1A" w:rsidRDefault="00393F28" w:rsidP="0089557B">
      <w:pPr>
        <w:ind w:left="720" w:right="450"/>
        <w:rPr>
          <w:rFonts w:ascii="Arial Narrow" w:hAnsi="Arial Narrow"/>
          <w:color w:val="32525C"/>
        </w:rPr>
        <w:sectPr w:rsidR="00393F28" w:rsidRPr="00874A1A" w:rsidSect="0089557B">
          <w:type w:val="continuous"/>
          <w:pgSz w:w="12240" w:h="15840"/>
          <w:pgMar w:top="1440" w:right="1440" w:bottom="1440" w:left="1440" w:header="720" w:footer="720" w:gutter="0"/>
          <w:cols w:space="720"/>
          <w:docGrid w:linePitch="360"/>
        </w:sectPr>
      </w:pPr>
    </w:p>
    <w:p w:rsidR="00DF7C5B" w:rsidRPr="00874A1A" w:rsidRDefault="0081797A" w:rsidP="008056F6">
      <w:pPr>
        <w:ind w:left="720"/>
        <w:rPr>
          <w:rFonts w:ascii="Arial Narrow" w:hAnsi="Arial Narrow"/>
          <w:color w:val="32525C"/>
        </w:rPr>
      </w:pPr>
      <w:r>
        <w:rPr>
          <w:rFonts w:ascii="Arial Narrow" w:hAnsi="Arial Narrow"/>
          <w:noProof/>
          <w:color w:val="32525C"/>
          <w:lang w:val="es-ES"/>
        </w:rPr>
        <w:lastRenderedPageBreak/>
        <w:drawing>
          <wp:inline distT="0" distB="0" distL="0" distR="0">
            <wp:extent cx="5429250" cy="4067175"/>
            <wp:effectExtent l="19050" t="0" r="0" b="0"/>
            <wp:docPr id="5"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11" cstate="print"/>
                    <a:srcRect t="-6340" b="-10582"/>
                    <a:stretch>
                      <a:fillRect/>
                    </a:stretch>
                  </pic:blipFill>
                  <pic:spPr bwMode="auto">
                    <a:xfrm>
                      <a:off x="0" y="0"/>
                      <a:ext cx="5429250" cy="4067175"/>
                    </a:xfrm>
                    <a:prstGeom prst="rect">
                      <a:avLst/>
                    </a:prstGeom>
                    <a:noFill/>
                    <a:ln w="9525">
                      <a:noFill/>
                      <a:miter lim="800000"/>
                      <a:headEnd/>
                      <a:tailEnd/>
                    </a:ln>
                  </pic:spPr>
                </pic:pic>
              </a:graphicData>
            </a:graphic>
          </wp:inline>
        </w:drawing>
      </w:r>
    </w:p>
    <w:p w:rsidR="00393F28" w:rsidRDefault="00B76C51" w:rsidP="006F3A9F">
      <w:pPr>
        <w:pStyle w:val="Epgrafe"/>
        <w:keepNext/>
      </w:pPr>
      <w:r>
        <w:t xml:space="preserve">              </w:t>
      </w:r>
    </w:p>
    <w:p w:rsidR="0057048F" w:rsidRDefault="0057048F" w:rsidP="0057048F"/>
    <w:p w:rsidR="0057048F" w:rsidRDefault="0057048F" w:rsidP="0057048F"/>
    <w:p w:rsidR="0057048F" w:rsidRDefault="0057048F" w:rsidP="0057048F"/>
    <w:p w:rsidR="0057048F" w:rsidRDefault="0057048F" w:rsidP="0057048F"/>
    <w:p w:rsidR="0057048F" w:rsidRDefault="0057048F" w:rsidP="0057048F"/>
    <w:p w:rsidR="0057048F" w:rsidRDefault="0057048F" w:rsidP="0057048F"/>
    <w:p w:rsidR="0057048F" w:rsidRDefault="0057048F" w:rsidP="0057048F"/>
    <w:p w:rsidR="0057048F" w:rsidRDefault="0057048F" w:rsidP="0057048F"/>
    <w:p w:rsidR="0057048F" w:rsidRDefault="0057048F" w:rsidP="0057048F"/>
    <w:p w:rsidR="0057048F" w:rsidRDefault="0057048F" w:rsidP="0057048F"/>
    <w:p w:rsidR="0057048F" w:rsidRPr="0057048F" w:rsidRDefault="0057048F" w:rsidP="0057048F">
      <w:pPr>
        <w:sectPr w:rsidR="0057048F" w:rsidRPr="0057048F" w:rsidSect="00AD1AE3">
          <w:type w:val="continuous"/>
          <w:pgSz w:w="12240" w:h="15840"/>
          <w:pgMar w:top="1440" w:right="1440" w:bottom="1440" w:left="1440" w:header="720" w:footer="720" w:gutter="0"/>
          <w:cols w:space="720"/>
          <w:docGrid w:linePitch="360"/>
        </w:sectPr>
      </w:pPr>
    </w:p>
    <w:p w:rsidR="00CF34DE" w:rsidRDefault="00CF34DE" w:rsidP="003D601E">
      <w:pPr>
        <w:jc w:val="right"/>
        <w:rPr>
          <w:rFonts w:ascii="Arial Narrow" w:hAnsi="Arial Narrow"/>
          <w:b/>
          <w:i/>
          <w:color w:val="215868"/>
        </w:rPr>
      </w:pPr>
    </w:p>
    <w:p w:rsidR="00CF34DE" w:rsidRPr="0011632D" w:rsidRDefault="00CF34DE" w:rsidP="003D601E">
      <w:pPr>
        <w:jc w:val="right"/>
        <w:rPr>
          <w:rFonts w:ascii="Arial Narrow" w:hAnsi="Arial Narrow"/>
          <w:b/>
          <w:i/>
          <w:color w:val="215868"/>
          <w:sz w:val="32"/>
          <w:szCs w:val="32"/>
        </w:rPr>
      </w:pPr>
      <w:r>
        <w:rPr>
          <w:rFonts w:ascii="Arial Narrow" w:hAnsi="Arial Narrow"/>
          <w:b/>
          <w:i/>
          <w:color w:val="215868"/>
        </w:rPr>
        <w:lastRenderedPageBreak/>
        <w:t xml:space="preserve">      </w:t>
      </w:r>
      <w:r w:rsidRPr="0011632D">
        <w:rPr>
          <w:rFonts w:ascii="Arial Narrow" w:hAnsi="Arial Narrow"/>
          <w:b/>
          <w:noProof/>
          <w:color w:val="215868"/>
          <w:sz w:val="32"/>
          <w:szCs w:val="32"/>
          <w:lang w:eastAsia="en-US"/>
        </w:rPr>
        <w:lastRenderedPageBreak/>
        <w:pict>
          <v:rect id="_x0000_s1042" style="position:absolute;left:0;text-align:left;margin-left:116.1pt;margin-top:61.1pt;width:251.4pt;height:499.9pt;rotation:-360;z-index:251658752;mso-position-horizontal-relative:page;mso-position-vertical-relative:page" o:allowincell="f" fillcolor="#a7bfde" stroked="f">
            <v:fill opacity="13107f"/>
            <v:imagedata embosscolor="shadow add(51)"/>
            <v:shadow on="t" color="#d4cfb3" opacity=".5" offset="19pt,-21pt" offset2="26pt,-30pt"/>
            <v:textbox style="mso-next-textbox:#_x0000_s1042" inset="28.8pt,7.2pt,14.4pt,7.2pt">
              <w:txbxContent>
                <w:p w:rsidR="00CF34DE" w:rsidRDefault="0081797A" w:rsidP="00CF34DE">
                  <w:pPr>
                    <w:jc w:val="right"/>
                    <w:rPr>
                      <w:rFonts w:ascii="Arial Narrow" w:hAnsi="Arial Narrow"/>
                      <w:b/>
                      <w:color w:val="8D89A4"/>
                      <w:sz w:val="32"/>
                      <w:szCs w:val="32"/>
                    </w:rPr>
                  </w:pPr>
                  <w:r>
                    <w:rPr>
                      <w:rFonts w:ascii="Arial Narrow" w:hAnsi="Arial Narrow"/>
                      <w:b/>
                      <w:noProof/>
                      <w:color w:val="8D89A4"/>
                      <w:sz w:val="32"/>
                      <w:szCs w:val="32"/>
                      <w:lang w:val="es-ES"/>
                    </w:rPr>
                    <w:drawing>
                      <wp:inline distT="0" distB="0" distL="0" distR="0">
                        <wp:extent cx="1762125" cy="2352675"/>
                        <wp:effectExtent l="19050" t="0" r="9525" b="0"/>
                        <wp:docPr id="16" name="Imagen 16" descr="DSC0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6795"/>
                                <pic:cNvPicPr>
                                  <a:picLocks noChangeAspect="1" noChangeArrowheads="1"/>
                                </pic:cNvPicPr>
                              </pic:nvPicPr>
                              <pic:blipFill>
                                <a:blip r:embed="rId12"/>
                                <a:srcRect/>
                                <a:stretch>
                                  <a:fillRect/>
                                </a:stretch>
                              </pic:blipFill>
                              <pic:spPr bwMode="auto">
                                <a:xfrm>
                                  <a:off x="0" y="0"/>
                                  <a:ext cx="1762125" cy="2352675"/>
                                </a:xfrm>
                                <a:prstGeom prst="rect">
                                  <a:avLst/>
                                </a:prstGeom>
                                <a:noFill/>
                                <a:ln w="9525">
                                  <a:noFill/>
                                  <a:miter lim="800000"/>
                                  <a:headEnd/>
                                  <a:tailEnd/>
                                </a:ln>
                              </pic:spPr>
                            </pic:pic>
                          </a:graphicData>
                        </a:graphic>
                      </wp:inline>
                    </w:drawing>
                  </w:r>
                </w:p>
                <w:p w:rsidR="00CF34DE" w:rsidRDefault="00CF34DE" w:rsidP="00CF34DE">
                  <w:pPr>
                    <w:rPr>
                      <w:rFonts w:ascii="Arial Narrow" w:hAnsi="Arial Narrow"/>
                      <w:b/>
                      <w:color w:val="8D89A4"/>
                      <w:sz w:val="32"/>
                      <w:szCs w:val="32"/>
                    </w:rPr>
                  </w:pPr>
                </w:p>
                <w:p w:rsidR="00CF34DE" w:rsidRDefault="00CF34DE" w:rsidP="00CF34DE">
                  <w:pPr>
                    <w:jc w:val="center"/>
                    <w:rPr>
                      <w:rFonts w:ascii="Arial Narrow" w:hAnsi="Arial Narrow"/>
                      <w:b/>
                      <w:color w:val="8D89A4"/>
                      <w:sz w:val="20"/>
                      <w:szCs w:val="20"/>
                    </w:rPr>
                  </w:pPr>
                  <w:r w:rsidRPr="00CF34DE">
                    <w:rPr>
                      <w:rFonts w:ascii="Arial Narrow" w:hAnsi="Arial Narrow"/>
                      <w:b/>
                      <w:color w:val="8D89A4"/>
                      <w:sz w:val="20"/>
                      <w:szCs w:val="20"/>
                    </w:rPr>
                    <w:t xml:space="preserve">Expanding </w:t>
                  </w:r>
                  <w:r>
                    <w:rPr>
                      <w:rFonts w:ascii="Arial Narrow" w:hAnsi="Arial Narrow"/>
                      <w:b/>
                      <w:color w:val="8D89A4"/>
                      <w:sz w:val="20"/>
                      <w:szCs w:val="20"/>
                    </w:rPr>
                    <w:t>the work done at the Obomeng Community Library in previous years, a Community Library was set up at Obo township; this involved construction work, setting up of water harvesting tank, new toilets, and finally the setting up of various spaces for a range of age groups.</w:t>
                  </w:r>
                </w:p>
                <w:p w:rsidR="00CF34DE" w:rsidRPr="00CF34DE" w:rsidRDefault="00CF34DE" w:rsidP="00CF34DE">
                  <w:pPr>
                    <w:jc w:val="center"/>
                    <w:rPr>
                      <w:i/>
                      <w:iCs/>
                      <w:color w:val="1F497D"/>
                      <w:sz w:val="20"/>
                      <w:szCs w:val="20"/>
                      <w:lang w:val="en-US"/>
                    </w:rPr>
                  </w:pPr>
                  <w:r>
                    <w:rPr>
                      <w:rFonts w:ascii="Arial Narrow" w:hAnsi="Arial Narrow"/>
                      <w:b/>
                      <w:color w:val="8D89A4"/>
                      <w:sz w:val="20"/>
                      <w:szCs w:val="20"/>
                    </w:rPr>
                    <w:t>Donation of library materials and educational resources and finally five computers saw the completion of the initial phase of the projects, which has now embarked on the job of serving as a key part of the cultural and recreational activities for the youth and adults in the target community.</w:t>
                  </w:r>
                </w:p>
              </w:txbxContent>
            </v:textbox>
            <w10:wrap type="square" anchorx="page" anchory="page"/>
          </v:rect>
        </w:pict>
      </w:r>
      <w:r w:rsidR="003D601E" w:rsidRPr="0011632D">
        <w:rPr>
          <w:rFonts w:ascii="Arial Narrow" w:hAnsi="Arial Narrow"/>
          <w:b/>
          <w:i/>
          <w:color w:val="215868"/>
          <w:sz w:val="32"/>
          <w:szCs w:val="32"/>
        </w:rPr>
        <w:t xml:space="preserve">Obo </w:t>
      </w:r>
    </w:p>
    <w:p w:rsidR="00CF34DE" w:rsidRPr="0011632D" w:rsidRDefault="00CF34DE" w:rsidP="00CF34DE">
      <w:pPr>
        <w:jc w:val="center"/>
        <w:rPr>
          <w:rFonts w:ascii="Arial Narrow" w:hAnsi="Arial Narrow"/>
          <w:b/>
          <w:i/>
          <w:color w:val="215868"/>
          <w:sz w:val="32"/>
          <w:szCs w:val="32"/>
        </w:rPr>
      </w:pPr>
    </w:p>
    <w:p w:rsidR="00CF34DE" w:rsidRPr="0011632D" w:rsidRDefault="003D601E" w:rsidP="00CF34DE">
      <w:pPr>
        <w:jc w:val="center"/>
        <w:rPr>
          <w:rFonts w:ascii="Arial Narrow" w:hAnsi="Arial Narrow"/>
          <w:b/>
          <w:i/>
          <w:color w:val="215868"/>
          <w:sz w:val="32"/>
          <w:szCs w:val="32"/>
        </w:rPr>
      </w:pPr>
      <w:r w:rsidRPr="0011632D">
        <w:rPr>
          <w:rFonts w:ascii="Arial Narrow" w:hAnsi="Arial Narrow"/>
          <w:b/>
          <w:i/>
          <w:color w:val="215868"/>
          <w:sz w:val="32"/>
          <w:szCs w:val="32"/>
        </w:rPr>
        <w:t xml:space="preserve">Community </w:t>
      </w:r>
    </w:p>
    <w:p w:rsidR="00CF34DE" w:rsidRPr="0011632D" w:rsidRDefault="00CF34DE" w:rsidP="00CF34DE">
      <w:pPr>
        <w:jc w:val="center"/>
        <w:rPr>
          <w:rFonts w:ascii="Arial Narrow" w:hAnsi="Arial Narrow"/>
          <w:b/>
          <w:i/>
          <w:color w:val="215868"/>
          <w:sz w:val="32"/>
          <w:szCs w:val="32"/>
        </w:rPr>
      </w:pPr>
    </w:p>
    <w:p w:rsidR="00D4527B" w:rsidRPr="003D601E" w:rsidRDefault="00CF34DE" w:rsidP="00CF34DE">
      <w:pPr>
        <w:rPr>
          <w:rFonts w:ascii="Arial Narrow" w:hAnsi="Arial Narrow"/>
          <w:b/>
          <w:i/>
          <w:color w:val="215868"/>
        </w:rPr>
        <w:sectPr w:rsidR="00D4527B" w:rsidRPr="003D601E" w:rsidSect="00AD1AE3">
          <w:type w:val="continuous"/>
          <w:pgSz w:w="12240" w:h="15840"/>
          <w:pgMar w:top="1440" w:right="1440" w:bottom="1440" w:left="1440" w:header="720" w:footer="720" w:gutter="0"/>
          <w:cols w:space="720"/>
          <w:docGrid w:linePitch="360"/>
        </w:sectPr>
      </w:pPr>
      <w:r w:rsidRPr="0011632D">
        <w:rPr>
          <w:rFonts w:ascii="Arial Narrow" w:hAnsi="Arial Narrow"/>
          <w:b/>
          <w:i/>
          <w:color w:val="215868"/>
          <w:sz w:val="32"/>
          <w:szCs w:val="32"/>
        </w:rPr>
        <w:t xml:space="preserve">               </w:t>
      </w:r>
      <w:r w:rsidR="003D601E" w:rsidRPr="0011632D">
        <w:rPr>
          <w:rFonts w:ascii="Arial Narrow" w:hAnsi="Arial Narrow"/>
          <w:b/>
          <w:i/>
          <w:color w:val="215868"/>
          <w:sz w:val="32"/>
          <w:szCs w:val="32"/>
        </w:rPr>
        <w:t>Library</w:t>
      </w:r>
    </w:p>
    <w:p w:rsidR="006F3A9F" w:rsidRPr="00C66336" w:rsidRDefault="006F3A9F" w:rsidP="006F3A9F">
      <w:pPr>
        <w:jc w:val="right"/>
        <w:rPr>
          <w:rFonts w:ascii="Arial Narrow" w:hAnsi="Arial Narrow"/>
          <w:b/>
          <w:color w:val="000000"/>
        </w:rPr>
      </w:pPr>
    </w:p>
    <w:p w:rsidR="009B00C5" w:rsidRDefault="009B00C5" w:rsidP="006F3A9F">
      <w:pPr>
        <w:jc w:val="right"/>
        <w:rPr>
          <w:rFonts w:ascii="Arial Narrow" w:hAnsi="Arial Narrow"/>
          <w:color w:val="000000"/>
        </w:rPr>
        <w:sectPr w:rsidR="009B00C5" w:rsidSect="0057048F">
          <w:type w:val="continuous"/>
          <w:pgSz w:w="12240" w:h="15840"/>
          <w:pgMar w:top="1440" w:right="1440" w:bottom="1440" w:left="1440" w:header="720" w:footer="720" w:gutter="0"/>
          <w:cols w:space="720"/>
          <w:docGrid w:linePitch="360"/>
        </w:sectPr>
      </w:pPr>
    </w:p>
    <w:p w:rsidR="00B10CA7" w:rsidRDefault="00B10CA7" w:rsidP="006C2E17">
      <w:pPr>
        <w:keepLines/>
        <w:widowControl w:val="0"/>
        <w:rPr>
          <w:rFonts w:ascii="Arial Narrow" w:hAnsi="Arial Narrow"/>
          <w:color w:val="215868"/>
        </w:rPr>
      </w:pPr>
    </w:p>
    <w:p w:rsidR="006C2E17" w:rsidRPr="00233485" w:rsidRDefault="006C2E17" w:rsidP="00CF34DE">
      <w:pPr>
        <w:keepLines/>
        <w:widowControl w:val="0"/>
        <w:rPr>
          <w:rFonts w:ascii="Arial Narrow" w:hAnsi="Arial Narrow"/>
          <w:color w:val="215868"/>
        </w:rPr>
        <w:sectPr w:rsidR="006C2E17" w:rsidRPr="00233485" w:rsidSect="006C2E17">
          <w:type w:val="continuous"/>
          <w:pgSz w:w="12240" w:h="15840"/>
          <w:pgMar w:top="1440" w:right="1440" w:bottom="1440" w:left="1440" w:header="720" w:footer="720" w:gutter="0"/>
          <w:cols w:num="2" w:space="720" w:equalWidth="0">
            <w:col w:w="6004" w:space="708"/>
            <w:col w:w="2648"/>
          </w:cols>
          <w:docGrid w:linePitch="360"/>
        </w:sectPr>
      </w:pPr>
    </w:p>
    <w:p w:rsidR="006C2E17" w:rsidRDefault="006C2E17" w:rsidP="00233485">
      <w:pPr>
        <w:keepLines/>
        <w:widowControl w:val="0"/>
        <w:rPr>
          <w:rFonts w:ascii="Arial Narrow" w:hAnsi="Arial Narrow"/>
          <w:color w:val="215868"/>
        </w:rPr>
        <w:sectPr w:rsidR="006C2E17" w:rsidSect="0057048F">
          <w:type w:val="continuous"/>
          <w:pgSz w:w="12240" w:h="15840"/>
          <w:pgMar w:top="1440" w:right="1440" w:bottom="1440" w:left="1440" w:header="720" w:footer="720" w:gutter="0"/>
          <w:cols w:num="2" w:space="720"/>
          <w:docGrid w:linePitch="360"/>
        </w:sectPr>
      </w:pPr>
    </w:p>
    <w:p w:rsidR="0057048F" w:rsidRDefault="0057048F" w:rsidP="0057048F">
      <w:pPr>
        <w:widowControl w:val="0"/>
        <w:rPr>
          <w:rFonts w:ascii="Arial Narrow" w:hAnsi="Arial Narrow"/>
          <w:color w:val="215868"/>
        </w:rPr>
        <w:sectPr w:rsidR="0057048F" w:rsidSect="008F7939">
          <w:type w:val="continuous"/>
          <w:pgSz w:w="12240" w:h="15840"/>
          <w:pgMar w:top="1440" w:right="1440" w:bottom="1440" w:left="1440" w:header="720" w:footer="720" w:gutter="0"/>
          <w:cols w:space="720"/>
          <w:docGrid w:linePitch="360"/>
        </w:sectPr>
      </w:pPr>
    </w:p>
    <w:p w:rsidR="0057048F" w:rsidRDefault="0057048F" w:rsidP="0057048F">
      <w:pPr>
        <w:keepLines/>
        <w:widowControl w:val="0"/>
        <w:rPr>
          <w:rFonts w:ascii="Arial Narrow" w:hAnsi="Arial Narrow"/>
          <w:color w:val="215868"/>
        </w:rPr>
        <w:sectPr w:rsidR="0057048F" w:rsidSect="0057048F">
          <w:type w:val="continuous"/>
          <w:pgSz w:w="12240" w:h="15840"/>
          <w:pgMar w:top="1440" w:right="1440" w:bottom="1440" w:left="1440" w:header="720" w:footer="720" w:gutter="0"/>
          <w:cols w:num="2" w:space="720"/>
          <w:docGrid w:linePitch="360"/>
        </w:sectPr>
      </w:pPr>
    </w:p>
    <w:p w:rsidR="0057048F" w:rsidRDefault="0057048F" w:rsidP="0057048F">
      <w:pPr>
        <w:spacing w:before="240"/>
        <w:rPr>
          <w:rFonts w:ascii="Arial Narrow" w:hAnsi="Arial Narrow"/>
          <w:b/>
          <w:color w:val="215868"/>
          <w:sz w:val="32"/>
          <w:szCs w:val="32"/>
        </w:rPr>
        <w:sectPr w:rsidR="0057048F" w:rsidSect="0057048F">
          <w:type w:val="continuous"/>
          <w:pgSz w:w="12240" w:h="15840"/>
          <w:pgMar w:top="1440" w:right="1440" w:bottom="1440" w:left="1440" w:header="720" w:footer="720" w:gutter="0"/>
          <w:cols w:num="2" w:space="720"/>
          <w:docGrid w:linePitch="360"/>
        </w:sectPr>
      </w:pPr>
    </w:p>
    <w:p w:rsidR="009B00C5" w:rsidRDefault="009B00C5" w:rsidP="00233485">
      <w:pPr>
        <w:rPr>
          <w:rFonts w:ascii="Arial Narrow" w:hAnsi="Arial Narrow"/>
          <w:b/>
          <w:color w:val="8D89A4"/>
          <w:sz w:val="32"/>
          <w:szCs w:val="32"/>
        </w:rPr>
        <w:sectPr w:rsidR="009B00C5" w:rsidSect="0057048F">
          <w:type w:val="continuous"/>
          <w:pgSz w:w="12240" w:h="15840"/>
          <w:pgMar w:top="1440" w:right="1440" w:bottom="1440" w:left="1440" w:header="720" w:footer="720" w:gutter="0"/>
          <w:cols w:num="2" w:space="720"/>
          <w:docGrid w:linePitch="360"/>
        </w:sectPr>
      </w:pPr>
    </w:p>
    <w:p w:rsidR="00D4527B" w:rsidRDefault="00D4527B" w:rsidP="00393DDD">
      <w:pPr>
        <w:rPr>
          <w:rFonts w:ascii="Arial Narrow" w:hAnsi="Arial Narrow"/>
        </w:rPr>
      </w:pPr>
    </w:p>
    <w:p w:rsidR="006F3A9F" w:rsidRDefault="006F3A9F" w:rsidP="00393DDD">
      <w:pPr>
        <w:rPr>
          <w:rFonts w:ascii="Arial Narrow" w:hAnsi="Arial Narrow"/>
        </w:rPr>
        <w:sectPr w:rsidR="006F3A9F" w:rsidSect="00D4527B">
          <w:type w:val="continuous"/>
          <w:pgSz w:w="12240" w:h="15840"/>
          <w:pgMar w:top="1440" w:right="1440" w:bottom="1440" w:left="1440" w:header="720" w:footer="720" w:gutter="0"/>
          <w:cols w:num="2" w:space="720" w:equalWidth="0">
            <w:col w:w="2640" w:space="720"/>
            <w:col w:w="6000"/>
          </w:cols>
          <w:docGrid w:linePitch="360"/>
        </w:sectPr>
      </w:pPr>
    </w:p>
    <w:p w:rsidR="00233485" w:rsidRDefault="00233485" w:rsidP="00233485">
      <w:pPr>
        <w:rPr>
          <w:rFonts w:ascii="Arial Narrow" w:hAnsi="Arial Narrow"/>
          <w:b/>
          <w:color w:val="8D89A4"/>
          <w:sz w:val="32"/>
          <w:szCs w:val="32"/>
        </w:rPr>
      </w:pPr>
    </w:p>
    <w:p w:rsidR="00233485" w:rsidRDefault="00233485" w:rsidP="00233485">
      <w:pPr>
        <w:rPr>
          <w:rFonts w:ascii="Arial Narrow" w:hAnsi="Arial Narrow"/>
          <w:b/>
          <w:color w:val="8D89A4"/>
          <w:sz w:val="32"/>
          <w:szCs w:val="32"/>
        </w:rPr>
      </w:pPr>
    </w:p>
    <w:p w:rsidR="00233485" w:rsidRDefault="00233485" w:rsidP="00233485">
      <w:pPr>
        <w:rPr>
          <w:rFonts w:ascii="Arial Narrow" w:hAnsi="Arial Narrow"/>
          <w:b/>
          <w:color w:val="8D89A4"/>
          <w:sz w:val="32"/>
          <w:szCs w:val="32"/>
        </w:rPr>
      </w:pPr>
    </w:p>
    <w:p w:rsidR="00233485" w:rsidRDefault="00233485" w:rsidP="00233485">
      <w:pPr>
        <w:rPr>
          <w:rFonts w:ascii="Arial Narrow" w:hAnsi="Arial Narrow"/>
          <w:b/>
          <w:color w:val="8D89A4"/>
          <w:sz w:val="32"/>
          <w:szCs w:val="32"/>
        </w:rPr>
      </w:pPr>
    </w:p>
    <w:p w:rsidR="00233485" w:rsidRDefault="00233485"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EF1473" w:rsidRDefault="00EF1473" w:rsidP="00233485">
      <w:pPr>
        <w:rPr>
          <w:rFonts w:ascii="Arial Narrow" w:hAnsi="Arial Narrow"/>
          <w:b/>
          <w:color w:val="8D89A4"/>
          <w:sz w:val="32"/>
          <w:szCs w:val="32"/>
        </w:rPr>
      </w:pPr>
    </w:p>
    <w:p w:rsidR="00CF34DE" w:rsidRDefault="00CF34DE" w:rsidP="00233485">
      <w:pPr>
        <w:rPr>
          <w:rFonts w:ascii="Arial Narrow" w:hAnsi="Arial Narrow"/>
          <w:b/>
          <w:color w:val="8D89A4"/>
          <w:sz w:val="32"/>
          <w:szCs w:val="32"/>
        </w:rPr>
      </w:pPr>
    </w:p>
    <w:p w:rsidR="00233485" w:rsidRPr="006F3A9F" w:rsidRDefault="00233485" w:rsidP="00233485">
      <w:pPr>
        <w:rPr>
          <w:rFonts w:ascii="Arial Narrow" w:hAnsi="Arial Narrow"/>
          <w:b/>
          <w:color w:val="8D89A4"/>
          <w:sz w:val="32"/>
          <w:szCs w:val="32"/>
        </w:rPr>
      </w:pPr>
      <w:r w:rsidRPr="00D370F2">
        <w:rPr>
          <w:rFonts w:ascii="Arial Narrow" w:hAnsi="Arial Narrow"/>
          <w:b/>
          <w:color w:val="8D89A4"/>
          <w:sz w:val="32"/>
          <w:szCs w:val="32"/>
        </w:rPr>
        <w:lastRenderedPageBreak/>
        <w:t>Water and sanitation</w:t>
      </w:r>
    </w:p>
    <w:p w:rsidR="00D4527B" w:rsidRDefault="0081797A" w:rsidP="008056F6">
      <w:pPr>
        <w:ind w:left="720"/>
        <w:rPr>
          <w:rFonts w:ascii="Arial Narrow" w:hAnsi="Arial Narrow"/>
        </w:rPr>
        <w:sectPr w:rsidR="00D4527B" w:rsidSect="00AD1AE3">
          <w:type w:val="continuous"/>
          <w:pgSz w:w="12240" w:h="15840"/>
          <w:pgMar w:top="1440" w:right="1440" w:bottom="1440" w:left="1440" w:header="720" w:footer="720" w:gutter="0"/>
          <w:cols w:space="720"/>
          <w:docGrid w:linePitch="360"/>
        </w:sectPr>
      </w:pPr>
      <w:r>
        <w:rPr>
          <w:rFonts w:ascii="Arial Narrow" w:hAnsi="Arial Narrow"/>
          <w:noProof/>
          <w:lang w:val="es-ES"/>
        </w:rPr>
        <w:drawing>
          <wp:inline distT="0" distB="0" distL="0" distR="0">
            <wp:extent cx="5429250" cy="3457575"/>
            <wp:effectExtent l="19050" t="0" r="0" b="0"/>
            <wp:docPr id="6" name="Diagram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1"/>
                    <pic:cNvPicPr>
                      <a:picLocks noChangeArrowheads="1"/>
                    </pic:cNvPicPr>
                  </pic:nvPicPr>
                  <pic:blipFill>
                    <a:blip r:embed="rId13" cstate="print"/>
                    <a:srcRect t="-890"/>
                    <a:stretch>
                      <a:fillRect/>
                    </a:stretch>
                  </pic:blipFill>
                  <pic:spPr bwMode="auto">
                    <a:xfrm>
                      <a:off x="0" y="0"/>
                      <a:ext cx="5429250" cy="3457575"/>
                    </a:xfrm>
                    <a:prstGeom prst="rect">
                      <a:avLst/>
                    </a:prstGeom>
                    <a:noFill/>
                    <a:ln w="9525">
                      <a:noFill/>
                      <a:miter lim="800000"/>
                      <a:headEnd/>
                      <a:tailEnd/>
                    </a:ln>
                  </pic:spPr>
                </pic:pic>
              </a:graphicData>
            </a:graphic>
          </wp:inline>
        </w:drawing>
      </w:r>
    </w:p>
    <w:p w:rsidR="004D1515" w:rsidRDefault="004D1515" w:rsidP="008056F6">
      <w:pPr>
        <w:ind w:left="720"/>
        <w:rPr>
          <w:rFonts w:ascii="Arial Narrow" w:hAnsi="Arial Narrow"/>
        </w:rPr>
      </w:pPr>
    </w:p>
    <w:p w:rsidR="004D1515" w:rsidRDefault="004D1515" w:rsidP="008056F6">
      <w:pPr>
        <w:ind w:left="720"/>
        <w:rPr>
          <w:rFonts w:ascii="Arial Narrow" w:hAnsi="Arial Narrow"/>
        </w:rPr>
      </w:pPr>
    </w:p>
    <w:p w:rsidR="00A4036B" w:rsidRDefault="0081797A" w:rsidP="00A4036B">
      <w:pPr>
        <w:ind w:left="142"/>
        <w:rPr>
          <w:rFonts w:ascii="Arial Narrow" w:hAnsi="Arial Narrow"/>
        </w:rPr>
      </w:pPr>
      <w:r>
        <w:rPr>
          <w:rFonts w:ascii="Arial Narrow" w:hAnsi="Arial Narrow"/>
          <w:noProof/>
          <w:lang w:val="es-ES"/>
        </w:rPr>
        <w:drawing>
          <wp:inline distT="0" distB="0" distL="0" distR="0">
            <wp:extent cx="5734050" cy="3152775"/>
            <wp:effectExtent l="19050" t="0" r="0" b="0"/>
            <wp:docPr id="7" name="Diagrama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6"/>
                    <pic:cNvPicPr>
                      <a:picLocks noChangeArrowheads="1"/>
                    </pic:cNvPicPr>
                  </pic:nvPicPr>
                  <pic:blipFill>
                    <a:blip r:embed="rId14" cstate="print"/>
                    <a:srcRect t="-37157" b="-37402"/>
                    <a:stretch>
                      <a:fillRect/>
                    </a:stretch>
                  </pic:blipFill>
                  <pic:spPr bwMode="auto">
                    <a:xfrm>
                      <a:off x="0" y="0"/>
                      <a:ext cx="5734050" cy="3152775"/>
                    </a:xfrm>
                    <a:prstGeom prst="rect">
                      <a:avLst/>
                    </a:prstGeom>
                    <a:noFill/>
                    <a:ln w="9525">
                      <a:noFill/>
                      <a:miter lim="800000"/>
                      <a:headEnd/>
                      <a:tailEnd/>
                    </a:ln>
                  </pic:spPr>
                </pic:pic>
              </a:graphicData>
            </a:graphic>
          </wp:inline>
        </w:drawing>
      </w:r>
    </w:p>
    <w:p w:rsidR="00F50981" w:rsidRDefault="00F50981" w:rsidP="008056F6">
      <w:pPr>
        <w:ind w:left="720"/>
        <w:rPr>
          <w:rFonts w:ascii="Arial Narrow" w:hAnsi="Arial Narrow"/>
        </w:rPr>
      </w:pPr>
    </w:p>
    <w:p w:rsidR="00233485" w:rsidRDefault="00233485" w:rsidP="008056F6">
      <w:pPr>
        <w:ind w:left="720"/>
        <w:rPr>
          <w:rFonts w:ascii="Arial Narrow" w:hAnsi="Arial Narrow"/>
        </w:rPr>
      </w:pPr>
    </w:p>
    <w:p w:rsidR="00233485" w:rsidRDefault="00233485" w:rsidP="008056F6">
      <w:pPr>
        <w:ind w:left="720"/>
        <w:rPr>
          <w:rFonts w:ascii="Arial Narrow" w:hAnsi="Arial Narrow"/>
        </w:rPr>
      </w:pPr>
    </w:p>
    <w:p w:rsidR="00233485" w:rsidRDefault="00233485" w:rsidP="008056F6">
      <w:pPr>
        <w:ind w:left="720"/>
        <w:rPr>
          <w:rFonts w:ascii="Arial Narrow" w:hAnsi="Arial Narrow"/>
        </w:rPr>
      </w:pPr>
    </w:p>
    <w:p w:rsidR="00233485" w:rsidRDefault="00233485" w:rsidP="008056F6">
      <w:pPr>
        <w:ind w:left="720"/>
        <w:rPr>
          <w:rFonts w:ascii="Arial Narrow" w:hAnsi="Arial Narrow"/>
        </w:rPr>
      </w:pPr>
    </w:p>
    <w:p w:rsidR="00C20BD8" w:rsidRDefault="00C20BD8" w:rsidP="007E5B1C">
      <w:pPr>
        <w:ind w:left="720"/>
        <w:jc w:val="right"/>
        <w:rPr>
          <w:rFonts w:ascii="Arial Narrow" w:hAnsi="Arial Narrow"/>
        </w:rPr>
      </w:pPr>
      <w:r w:rsidRPr="007E5B1C">
        <w:rPr>
          <w:rFonts w:ascii="AR BLANCA" w:hAnsi="AR BLANCA"/>
          <w:sz w:val="36"/>
          <w:szCs w:val="36"/>
        </w:rPr>
        <w:lastRenderedPageBreak/>
        <w:t>Health</w:t>
      </w:r>
    </w:p>
    <w:p w:rsidR="00C20BD8" w:rsidRDefault="00C20BD8" w:rsidP="008056F6">
      <w:pPr>
        <w:ind w:left="720"/>
        <w:rPr>
          <w:rFonts w:ascii="Arial Narrow" w:hAnsi="Arial Narrow"/>
        </w:rPr>
      </w:pPr>
    </w:p>
    <w:p w:rsidR="005F221F" w:rsidRDefault="005F221F" w:rsidP="008056F6">
      <w:pPr>
        <w:ind w:left="720"/>
        <w:rPr>
          <w:rFonts w:ascii="Arial Narrow" w:hAnsi="Arial Narrow"/>
        </w:rPr>
      </w:pPr>
    </w:p>
    <w:p w:rsidR="00C20BD8" w:rsidRDefault="00C20BD8" w:rsidP="005F221F">
      <w:pPr>
        <w:ind w:left="720"/>
        <w:rPr>
          <w:rFonts w:ascii="Arial Narrow" w:hAnsi="Arial Narrow"/>
        </w:rPr>
      </w:pPr>
      <w:r>
        <w:rPr>
          <w:rFonts w:ascii="Arial Narrow" w:hAnsi="Arial Narrow"/>
        </w:rPr>
        <w:t>Health Outreach</w:t>
      </w:r>
      <w:r w:rsidR="007E5B1C">
        <w:rPr>
          <w:rFonts w:ascii="Arial Narrow" w:hAnsi="Arial Narrow"/>
        </w:rPr>
        <w:t xml:space="preserve"> programmes took place in various </w:t>
      </w:r>
      <w:r>
        <w:rPr>
          <w:rFonts w:ascii="Arial Narrow" w:hAnsi="Arial Narrow"/>
        </w:rPr>
        <w:t>district communities; these are lacking basic services such as</w:t>
      </w:r>
      <w:r w:rsidR="007E5B1C">
        <w:rPr>
          <w:rFonts w:ascii="Arial Narrow" w:hAnsi="Arial Narrow"/>
        </w:rPr>
        <w:t xml:space="preserve"> access to</w:t>
      </w:r>
      <w:r>
        <w:rPr>
          <w:rFonts w:ascii="Arial Narrow" w:hAnsi="Arial Narrow"/>
        </w:rPr>
        <w:t xml:space="preserve"> adequate source</w:t>
      </w:r>
      <w:r w:rsidR="007E5B1C">
        <w:rPr>
          <w:rFonts w:ascii="Arial Narrow" w:hAnsi="Arial Narrow"/>
        </w:rPr>
        <w:t>s</w:t>
      </w:r>
      <w:r>
        <w:rPr>
          <w:rFonts w:ascii="Arial Narrow" w:hAnsi="Arial Narrow"/>
        </w:rPr>
        <w:t xml:space="preserve"> of drinking water and are thus more vulnerable to the prevalence of water borne diseases; they are usually located far from district hospitals and are reliant on health centres that cover wide areas of land with the most basic human and material resources. A key </w:t>
      </w:r>
      <w:r w:rsidR="007E5B1C">
        <w:rPr>
          <w:rFonts w:ascii="Arial Narrow" w:hAnsi="Arial Narrow"/>
        </w:rPr>
        <w:t>aim was to support the difficult task of the public health institutions that operate in these districts.</w:t>
      </w:r>
    </w:p>
    <w:p w:rsidR="007E5B1C" w:rsidRDefault="007E5B1C" w:rsidP="007E5B1C">
      <w:pPr>
        <w:ind w:left="720"/>
        <w:rPr>
          <w:rFonts w:ascii="Arial Narrow" w:hAnsi="Arial Narrow"/>
        </w:rPr>
      </w:pPr>
    </w:p>
    <w:p w:rsidR="007E5B1C" w:rsidRDefault="007E5B1C" w:rsidP="007E5B1C">
      <w:pPr>
        <w:ind w:left="720"/>
        <w:jc w:val="right"/>
        <w:rPr>
          <w:rFonts w:ascii="Arial Narrow" w:hAnsi="Arial Narrow"/>
        </w:rPr>
      </w:pPr>
      <w:r>
        <w:rPr>
          <w:rFonts w:ascii="Arial Narrow" w:hAnsi="Arial Narrow"/>
        </w:rPr>
        <w:t xml:space="preserve">        </w:t>
      </w:r>
      <w:r w:rsidR="0081797A">
        <w:rPr>
          <w:rFonts w:ascii="Arial Narrow" w:hAnsi="Arial Narrow"/>
          <w:noProof/>
          <w:lang w:val="es-ES"/>
        </w:rPr>
        <w:drawing>
          <wp:inline distT="0" distB="0" distL="0" distR="0">
            <wp:extent cx="1323975" cy="990600"/>
            <wp:effectExtent l="57150" t="38100" r="47625" b="19050"/>
            <wp:docPr id="8" name="Imagen 8"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4"/>
                    <pic:cNvPicPr>
                      <a:picLocks noChangeAspect="1" noChangeArrowheads="1"/>
                    </pic:cNvPicPr>
                  </pic:nvPicPr>
                  <pic:blipFill>
                    <a:blip r:embed="rId15" cstate="print"/>
                    <a:srcRect/>
                    <a:stretch>
                      <a:fillRect/>
                    </a:stretch>
                  </pic:blipFill>
                  <pic:spPr bwMode="auto">
                    <a:xfrm>
                      <a:off x="0" y="0"/>
                      <a:ext cx="1323975" cy="990600"/>
                    </a:xfrm>
                    <a:prstGeom prst="rect">
                      <a:avLst/>
                    </a:prstGeom>
                    <a:noFill/>
                    <a:ln w="38100" cmpd="sng">
                      <a:solidFill>
                        <a:srgbClr val="000000"/>
                      </a:solidFill>
                      <a:miter lim="800000"/>
                      <a:headEnd/>
                      <a:tailEnd/>
                    </a:ln>
                    <a:effectLst/>
                  </pic:spPr>
                </pic:pic>
              </a:graphicData>
            </a:graphic>
          </wp:inline>
        </w:drawing>
      </w:r>
      <w:r>
        <w:rPr>
          <w:rFonts w:ascii="Arial Narrow" w:hAnsi="Arial Narrow"/>
        </w:rPr>
        <w:t xml:space="preserve">   </w:t>
      </w:r>
      <w:r w:rsidR="0081797A">
        <w:rPr>
          <w:rFonts w:ascii="Arial Narrow" w:hAnsi="Arial Narrow"/>
          <w:noProof/>
          <w:lang w:val="es-ES"/>
        </w:rPr>
        <w:drawing>
          <wp:inline distT="0" distB="0" distL="0" distR="0">
            <wp:extent cx="1343025" cy="1009650"/>
            <wp:effectExtent l="57150" t="38100" r="47625" b="19050"/>
            <wp:docPr id="9" name="Imagen 9" descr="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97"/>
                    <pic:cNvPicPr>
                      <a:picLocks noChangeAspect="1" noChangeArrowheads="1"/>
                    </pic:cNvPicPr>
                  </pic:nvPicPr>
                  <pic:blipFill>
                    <a:blip r:embed="rId16" cstate="print"/>
                    <a:srcRect/>
                    <a:stretch>
                      <a:fillRect/>
                    </a:stretch>
                  </pic:blipFill>
                  <pic:spPr bwMode="auto">
                    <a:xfrm>
                      <a:off x="0" y="0"/>
                      <a:ext cx="1343025" cy="1009650"/>
                    </a:xfrm>
                    <a:prstGeom prst="rect">
                      <a:avLst/>
                    </a:prstGeom>
                    <a:noFill/>
                    <a:ln w="38100" cmpd="sng">
                      <a:solidFill>
                        <a:srgbClr val="000000"/>
                      </a:solidFill>
                      <a:miter lim="800000"/>
                      <a:headEnd/>
                      <a:tailEnd/>
                    </a:ln>
                    <a:effectLst/>
                  </pic:spPr>
                </pic:pic>
              </a:graphicData>
            </a:graphic>
          </wp:inline>
        </w:drawing>
      </w:r>
      <w:r>
        <w:rPr>
          <w:rFonts w:ascii="Arial Narrow" w:hAnsi="Arial Narrow"/>
        </w:rPr>
        <w:t xml:space="preserve">   </w:t>
      </w:r>
      <w:r w:rsidR="0081797A">
        <w:rPr>
          <w:rFonts w:ascii="Arial Narrow" w:hAnsi="Arial Narrow"/>
          <w:noProof/>
          <w:lang w:val="es-ES"/>
        </w:rPr>
        <w:drawing>
          <wp:inline distT="0" distB="0" distL="0" distR="0">
            <wp:extent cx="1333500" cy="1009650"/>
            <wp:effectExtent l="57150" t="38100" r="38100" b="19050"/>
            <wp:docPr id="10" name="Imagen 10" descr="reduce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uced 36"/>
                    <pic:cNvPicPr>
                      <a:picLocks noChangeAspect="1" noChangeArrowheads="1"/>
                    </pic:cNvPicPr>
                  </pic:nvPicPr>
                  <pic:blipFill>
                    <a:blip r:embed="rId17" cstate="print"/>
                    <a:srcRect/>
                    <a:stretch>
                      <a:fillRect/>
                    </a:stretch>
                  </pic:blipFill>
                  <pic:spPr bwMode="auto">
                    <a:xfrm>
                      <a:off x="0" y="0"/>
                      <a:ext cx="1333500" cy="1009650"/>
                    </a:xfrm>
                    <a:prstGeom prst="rect">
                      <a:avLst/>
                    </a:prstGeom>
                    <a:noFill/>
                    <a:ln w="38100" cmpd="sng">
                      <a:solidFill>
                        <a:srgbClr val="000000"/>
                      </a:solidFill>
                      <a:miter lim="800000"/>
                      <a:headEnd/>
                      <a:tailEnd/>
                    </a:ln>
                    <a:effectLst/>
                  </pic:spPr>
                </pic:pic>
              </a:graphicData>
            </a:graphic>
          </wp:inline>
        </w:drawing>
      </w:r>
    </w:p>
    <w:p w:rsidR="00C20BD8" w:rsidRDefault="00C20BD8" w:rsidP="008056F6">
      <w:pPr>
        <w:ind w:left="720"/>
        <w:rPr>
          <w:rFonts w:ascii="Arial Narrow" w:hAnsi="Arial Narrow"/>
        </w:rPr>
      </w:pPr>
    </w:p>
    <w:p w:rsidR="00C20BD8" w:rsidRDefault="00C20BD8" w:rsidP="008056F6">
      <w:pPr>
        <w:ind w:left="720"/>
        <w:rPr>
          <w:rFonts w:ascii="Arial Narrow" w:hAnsi="Arial Narrow"/>
        </w:rPr>
      </w:pPr>
    </w:p>
    <w:p w:rsidR="007E5B1C" w:rsidRDefault="007E5B1C" w:rsidP="008056F6">
      <w:pPr>
        <w:ind w:left="720"/>
        <w:rPr>
          <w:rFonts w:ascii="Arial Narrow" w:hAnsi="Arial Narrow"/>
        </w:rPr>
      </w:pPr>
    </w:p>
    <w:p w:rsidR="005F221F" w:rsidRDefault="005F221F" w:rsidP="008056F6">
      <w:pPr>
        <w:ind w:left="720"/>
        <w:rPr>
          <w:rFonts w:ascii="Arial Narrow" w:hAnsi="Arial Narrow"/>
        </w:rPr>
      </w:pPr>
    </w:p>
    <w:p w:rsidR="005F221F" w:rsidRDefault="005F221F" w:rsidP="008056F6">
      <w:pPr>
        <w:ind w:left="720"/>
        <w:rPr>
          <w:rFonts w:ascii="Arial Narrow" w:hAnsi="Arial Narrow"/>
        </w:rPr>
      </w:pPr>
    </w:p>
    <w:p w:rsidR="005F221F" w:rsidRDefault="005F221F" w:rsidP="008056F6">
      <w:pPr>
        <w:ind w:left="720"/>
        <w:rPr>
          <w:rFonts w:ascii="Arial Narrow" w:hAnsi="Arial Narrow"/>
        </w:rPr>
      </w:pPr>
    </w:p>
    <w:p w:rsidR="005F221F" w:rsidRDefault="005F221F" w:rsidP="008056F6">
      <w:pPr>
        <w:ind w:left="720"/>
        <w:rPr>
          <w:rFonts w:ascii="Arial Narrow" w:hAnsi="Arial Narrow"/>
        </w:rPr>
      </w:pPr>
    </w:p>
    <w:p w:rsidR="00C20BD8" w:rsidRDefault="00C20BD8" w:rsidP="008056F6">
      <w:pPr>
        <w:ind w:left="720"/>
        <w:rPr>
          <w:rFonts w:ascii="Arial Narrow" w:hAnsi="Arial Narrow"/>
        </w:rPr>
      </w:pPr>
    </w:p>
    <w:p w:rsidR="00D34A86" w:rsidRPr="00C32913" w:rsidRDefault="00F50981" w:rsidP="00471A86">
      <w:pPr>
        <w:numPr>
          <w:ilvl w:val="1"/>
          <w:numId w:val="13"/>
        </w:numPr>
        <w:rPr>
          <w:rFonts w:ascii="Arial Narrow" w:hAnsi="Arial Narrow"/>
          <w:b/>
          <w:color w:val="32525C"/>
          <w:sz w:val="28"/>
          <w:szCs w:val="28"/>
        </w:rPr>
      </w:pPr>
      <w:r>
        <w:rPr>
          <w:rFonts w:ascii="Arial Narrow" w:hAnsi="Arial Narrow"/>
          <w:b/>
          <w:color w:val="32525C"/>
          <w:sz w:val="28"/>
          <w:szCs w:val="28"/>
        </w:rPr>
        <w:t>G</w:t>
      </w:r>
      <w:r w:rsidR="00B613B1" w:rsidRPr="00C32913">
        <w:rPr>
          <w:rFonts w:ascii="Arial Narrow" w:hAnsi="Arial Narrow"/>
          <w:b/>
          <w:color w:val="32525C"/>
          <w:sz w:val="28"/>
          <w:szCs w:val="28"/>
        </w:rPr>
        <w:t>ender policies</w:t>
      </w:r>
    </w:p>
    <w:p w:rsidR="00F6260D" w:rsidRPr="008972DE" w:rsidRDefault="00F6260D" w:rsidP="00F6260D">
      <w:pPr>
        <w:ind w:left="720"/>
        <w:rPr>
          <w:rFonts w:ascii="Arial Narrow" w:hAnsi="Arial Narrow"/>
          <w:b/>
        </w:rPr>
      </w:pPr>
    </w:p>
    <w:p w:rsidR="0086798B" w:rsidRDefault="0086798B" w:rsidP="002F335A">
      <w:pPr>
        <w:ind w:left="720"/>
        <w:rPr>
          <w:rFonts w:ascii="Arial Narrow" w:hAnsi="Arial Narrow"/>
        </w:rPr>
        <w:sectPr w:rsidR="0086798B" w:rsidSect="00AD1AE3">
          <w:type w:val="continuous"/>
          <w:pgSz w:w="12240" w:h="15840"/>
          <w:pgMar w:top="1440" w:right="1440" w:bottom="1440" w:left="1440" w:header="720" w:footer="720" w:gutter="0"/>
          <w:cols w:space="720"/>
          <w:docGrid w:linePitch="360"/>
        </w:sectPr>
      </w:pPr>
    </w:p>
    <w:p w:rsidR="0086798B" w:rsidRPr="001E7B42" w:rsidRDefault="00E05C64" w:rsidP="002F335A">
      <w:pPr>
        <w:ind w:left="720"/>
        <w:rPr>
          <w:rFonts w:ascii="Arial Narrow" w:hAnsi="Arial Narrow"/>
          <w:color w:val="0F243E"/>
        </w:rPr>
        <w:sectPr w:rsidR="0086798B" w:rsidRPr="001E7B42" w:rsidSect="001E7B42">
          <w:type w:val="continuous"/>
          <w:pgSz w:w="12240" w:h="15840"/>
          <w:pgMar w:top="1440" w:right="1440" w:bottom="1440" w:left="1440" w:header="720" w:footer="720" w:gutter="0"/>
          <w:cols w:space="720"/>
          <w:docGrid w:linePitch="360"/>
        </w:sectPr>
      </w:pPr>
      <w:r w:rsidRPr="001E7B42">
        <w:rPr>
          <w:rFonts w:ascii="Arial Narrow" w:hAnsi="Arial Narrow"/>
          <w:color w:val="0F243E"/>
        </w:rPr>
        <w:lastRenderedPageBreak/>
        <w:t>Th</w:t>
      </w:r>
      <w:r w:rsidR="00446630">
        <w:rPr>
          <w:rFonts w:ascii="Arial Narrow" w:hAnsi="Arial Narrow"/>
          <w:color w:val="0F243E"/>
        </w:rPr>
        <w:t>is is summarised conceptually in</w:t>
      </w:r>
      <w:r w:rsidRPr="001E7B42">
        <w:rPr>
          <w:rFonts w:ascii="Arial Narrow" w:hAnsi="Arial Narrow"/>
          <w:color w:val="0F243E"/>
        </w:rPr>
        <w:t xml:space="preserve"> our goals in this regard:</w:t>
      </w:r>
    </w:p>
    <w:p w:rsidR="000A3E72" w:rsidRPr="001E7B42" w:rsidRDefault="000A3E72" w:rsidP="002F335A">
      <w:pPr>
        <w:ind w:left="720"/>
        <w:rPr>
          <w:rFonts w:ascii="Arial Narrow" w:hAnsi="Arial Narrow"/>
          <w:color w:val="0F243E"/>
        </w:rPr>
      </w:pPr>
    </w:p>
    <w:p w:rsidR="00333277" w:rsidRDefault="00333277" w:rsidP="00333277">
      <w:pPr>
        <w:spacing w:before="100" w:beforeAutospacing="1"/>
        <w:rPr>
          <w:rFonts w:ascii="Cambria" w:hAnsi="Cambria"/>
          <w:sz w:val="20"/>
          <w:szCs w:val="20"/>
        </w:rPr>
        <w:sectPr w:rsidR="00333277" w:rsidSect="001E7B42">
          <w:type w:val="continuous"/>
          <w:pgSz w:w="12240" w:h="15840"/>
          <w:pgMar w:top="1440" w:right="1440" w:bottom="1440" w:left="1440" w:header="720" w:footer="720" w:gutter="0"/>
          <w:cols w:space="720"/>
          <w:docGrid w:linePitch="360"/>
        </w:sectPr>
      </w:pPr>
    </w:p>
    <w:p w:rsidR="00926782" w:rsidRPr="00333277" w:rsidRDefault="00926782" w:rsidP="001E7B42">
      <w:pPr>
        <w:spacing w:before="100" w:beforeAutospacing="1"/>
        <w:rPr>
          <w:rFonts w:ascii="Cambria" w:hAnsi="Cambria"/>
          <w:color w:val="1F497D"/>
          <w:sz w:val="22"/>
          <w:szCs w:val="22"/>
        </w:rPr>
      </w:pPr>
      <w:r w:rsidRPr="00333277">
        <w:rPr>
          <w:rFonts w:ascii="Cambria" w:hAnsi="Cambria"/>
          <w:color w:val="1F497D"/>
          <w:sz w:val="22"/>
          <w:szCs w:val="22"/>
        </w:rPr>
        <w:lastRenderedPageBreak/>
        <w:t>To provide equitable access to resources and opportunities to men and women</w:t>
      </w:r>
      <w:r w:rsidR="00446630">
        <w:rPr>
          <w:rFonts w:ascii="Cambria" w:hAnsi="Cambria"/>
          <w:color w:val="1F497D"/>
          <w:sz w:val="22"/>
          <w:szCs w:val="22"/>
        </w:rPr>
        <w:t xml:space="preserve"> </w:t>
      </w:r>
      <w:r w:rsidR="00446630" w:rsidRPr="00333277">
        <w:rPr>
          <w:rFonts w:ascii="Cambria" w:hAnsi="Cambria"/>
          <w:color w:val="1F497D"/>
          <w:sz w:val="22"/>
          <w:szCs w:val="22"/>
        </w:rPr>
        <w:t xml:space="preserve">, </w:t>
      </w:r>
      <w:r w:rsidR="00446630">
        <w:rPr>
          <w:rFonts w:ascii="Cambria" w:hAnsi="Cambria"/>
          <w:color w:val="1F497D"/>
          <w:sz w:val="22"/>
          <w:szCs w:val="22"/>
        </w:rPr>
        <w:t>both</w:t>
      </w:r>
      <w:r w:rsidRPr="00333277">
        <w:rPr>
          <w:rFonts w:ascii="Cambria" w:hAnsi="Cambria"/>
          <w:color w:val="1F497D"/>
          <w:sz w:val="22"/>
          <w:szCs w:val="22"/>
        </w:rPr>
        <w:t xml:space="preserve"> individually and in groups.</w:t>
      </w:r>
    </w:p>
    <w:p w:rsidR="00926782" w:rsidRPr="00333277" w:rsidRDefault="00926782" w:rsidP="001E7B42">
      <w:pPr>
        <w:spacing w:before="100" w:beforeAutospacing="1"/>
        <w:rPr>
          <w:rFonts w:ascii="Cambria" w:hAnsi="Cambria"/>
          <w:color w:val="1F497D"/>
          <w:sz w:val="22"/>
          <w:szCs w:val="22"/>
        </w:rPr>
      </w:pPr>
      <w:r w:rsidRPr="00333277">
        <w:rPr>
          <w:rFonts w:ascii="Cambria" w:hAnsi="Cambria"/>
          <w:color w:val="1F497D"/>
          <w:sz w:val="22"/>
          <w:szCs w:val="22"/>
        </w:rPr>
        <w:t>To take measures to ensure women and men's equitable access to and full participation in power structures and decision-making in our programmes.</w:t>
      </w:r>
    </w:p>
    <w:p w:rsidR="00926782" w:rsidRPr="00333277" w:rsidRDefault="00926782" w:rsidP="001E7B42">
      <w:pPr>
        <w:spacing w:before="100" w:beforeAutospacing="1"/>
        <w:rPr>
          <w:rFonts w:ascii="Cambria" w:hAnsi="Cambria"/>
          <w:color w:val="1F497D"/>
          <w:sz w:val="22"/>
          <w:szCs w:val="22"/>
        </w:rPr>
      </w:pPr>
      <w:r w:rsidRPr="00333277">
        <w:rPr>
          <w:rFonts w:ascii="Cambria" w:hAnsi="Cambria"/>
          <w:color w:val="1F497D"/>
          <w:sz w:val="22"/>
          <w:szCs w:val="22"/>
        </w:rPr>
        <w:lastRenderedPageBreak/>
        <w:t xml:space="preserve">To contribute to </w:t>
      </w:r>
      <w:r w:rsidR="00E05C64" w:rsidRPr="00333277">
        <w:rPr>
          <w:rFonts w:ascii="Cambria" w:hAnsi="Cambria"/>
          <w:color w:val="1F497D"/>
          <w:sz w:val="22"/>
          <w:szCs w:val="22"/>
        </w:rPr>
        <w:t xml:space="preserve">the </w:t>
      </w:r>
      <w:r w:rsidRPr="00333277">
        <w:rPr>
          <w:rFonts w:ascii="Cambria" w:hAnsi="Cambria"/>
          <w:color w:val="1F497D"/>
          <w:sz w:val="22"/>
          <w:szCs w:val="22"/>
        </w:rPr>
        <w:t>goal of gender equality in staffing</w:t>
      </w:r>
      <w:r w:rsidR="001E7B42" w:rsidRPr="00333277">
        <w:rPr>
          <w:rFonts w:ascii="Cambria" w:hAnsi="Cambria"/>
          <w:color w:val="1F497D"/>
          <w:sz w:val="22"/>
          <w:szCs w:val="22"/>
        </w:rPr>
        <w:t xml:space="preserve">, </w:t>
      </w:r>
      <w:r w:rsidR="001E7B42">
        <w:rPr>
          <w:rFonts w:ascii="Cambria" w:hAnsi="Cambria"/>
          <w:color w:val="1F497D"/>
          <w:sz w:val="22"/>
          <w:szCs w:val="22"/>
        </w:rPr>
        <w:t>particularly</w:t>
      </w:r>
      <w:r w:rsidRPr="00333277">
        <w:rPr>
          <w:rFonts w:ascii="Cambria" w:hAnsi="Cambria"/>
          <w:color w:val="1F497D"/>
          <w:sz w:val="22"/>
          <w:szCs w:val="22"/>
        </w:rPr>
        <w:t xml:space="preserve"> in higher management positions.</w:t>
      </w:r>
    </w:p>
    <w:p w:rsidR="00926782" w:rsidRPr="00333277" w:rsidRDefault="00926782" w:rsidP="001E7B42">
      <w:pPr>
        <w:spacing w:before="100" w:beforeAutospacing="1"/>
        <w:rPr>
          <w:rFonts w:ascii="Cambria" w:hAnsi="Cambria"/>
          <w:color w:val="1F497D"/>
          <w:sz w:val="22"/>
          <w:szCs w:val="22"/>
        </w:rPr>
      </w:pPr>
      <w:r w:rsidRPr="00333277">
        <w:rPr>
          <w:rFonts w:ascii="Cambria" w:hAnsi="Cambria"/>
          <w:color w:val="1F497D"/>
          <w:sz w:val="22"/>
          <w:szCs w:val="22"/>
        </w:rPr>
        <w:t xml:space="preserve">To include gender assessment as part of the </w:t>
      </w:r>
      <w:r w:rsidR="00333277">
        <w:rPr>
          <w:rFonts w:ascii="Cambria" w:hAnsi="Cambria"/>
          <w:color w:val="1F497D"/>
          <w:sz w:val="22"/>
          <w:szCs w:val="22"/>
        </w:rPr>
        <w:t>analysis for each</w:t>
      </w:r>
      <w:r w:rsidRPr="00333277">
        <w:rPr>
          <w:rFonts w:ascii="Cambria" w:hAnsi="Cambria"/>
          <w:color w:val="1F497D"/>
          <w:sz w:val="22"/>
          <w:szCs w:val="22"/>
        </w:rPr>
        <w:t xml:space="preserve"> project.</w:t>
      </w:r>
    </w:p>
    <w:p w:rsidR="00333277" w:rsidRPr="00333277" w:rsidRDefault="00333277" w:rsidP="001E7B42">
      <w:pPr>
        <w:rPr>
          <w:rFonts w:ascii="Cambria" w:hAnsi="Cambria"/>
          <w:color w:val="1F497D"/>
          <w:sz w:val="22"/>
          <w:szCs w:val="22"/>
        </w:rPr>
        <w:sectPr w:rsidR="00333277" w:rsidRPr="00333277" w:rsidSect="001E7B42">
          <w:type w:val="continuous"/>
          <w:pgSz w:w="12240" w:h="15840"/>
          <w:pgMar w:top="1440" w:right="1440" w:bottom="1440" w:left="1985" w:header="720" w:footer="720" w:gutter="0"/>
          <w:cols w:num="2" w:space="720"/>
          <w:docGrid w:linePitch="360"/>
        </w:sectPr>
      </w:pPr>
    </w:p>
    <w:p w:rsidR="00E9471F" w:rsidRPr="00333277" w:rsidRDefault="00E9471F" w:rsidP="00E05C64">
      <w:pPr>
        <w:rPr>
          <w:rFonts w:ascii="Cambria" w:hAnsi="Cambria"/>
          <w:color w:val="1F497D"/>
          <w:sz w:val="22"/>
          <w:szCs w:val="22"/>
        </w:rPr>
      </w:pPr>
    </w:p>
    <w:p w:rsidR="00333277" w:rsidRDefault="00333277" w:rsidP="00393351">
      <w:pPr>
        <w:rPr>
          <w:rFonts w:ascii="Arial Narrow" w:hAnsi="Arial Narrow"/>
        </w:rPr>
      </w:pPr>
    </w:p>
    <w:p w:rsidR="0086798B" w:rsidRDefault="0086798B" w:rsidP="002F335A">
      <w:pPr>
        <w:ind w:left="720"/>
        <w:rPr>
          <w:rFonts w:ascii="Arial Narrow" w:hAnsi="Arial Narrow"/>
        </w:rPr>
      </w:pPr>
    </w:p>
    <w:p w:rsidR="00A50CA8" w:rsidRDefault="00A50CA8" w:rsidP="002F335A">
      <w:pPr>
        <w:ind w:left="720"/>
        <w:rPr>
          <w:rFonts w:ascii="Arial Narrow" w:hAnsi="Arial Narrow"/>
        </w:rPr>
      </w:pPr>
    </w:p>
    <w:p w:rsidR="00A50CA8" w:rsidRDefault="00A50CA8" w:rsidP="002F335A">
      <w:pPr>
        <w:ind w:left="720"/>
        <w:rPr>
          <w:rFonts w:ascii="Arial Narrow" w:hAnsi="Arial Narrow"/>
        </w:rPr>
      </w:pPr>
    </w:p>
    <w:p w:rsidR="00A50CA8" w:rsidRDefault="00A50CA8" w:rsidP="002F335A">
      <w:pPr>
        <w:ind w:left="720"/>
        <w:rPr>
          <w:rFonts w:ascii="Arial Narrow" w:hAnsi="Arial Narrow"/>
        </w:rPr>
      </w:pPr>
    </w:p>
    <w:p w:rsidR="00A50CA8" w:rsidRDefault="00A50CA8" w:rsidP="002F335A">
      <w:pPr>
        <w:ind w:left="720"/>
        <w:rPr>
          <w:rFonts w:ascii="Arial Narrow" w:hAnsi="Arial Narrow"/>
        </w:rPr>
      </w:pPr>
    </w:p>
    <w:p w:rsidR="00A50CA8" w:rsidRDefault="00A50CA8" w:rsidP="002F335A">
      <w:pPr>
        <w:ind w:left="720"/>
        <w:rPr>
          <w:rFonts w:ascii="Arial Narrow" w:hAnsi="Arial Narrow"/>
        </w:rPr>
      </w:pPr>
    </w:p>
    <w:p w:rsidR="00A50CA8" w:rsidRPr="008972DE" w:rsidRDefault="00A50CA8" w:rsidP="002F335A">
      <w:pPr>
        <w:ind w:left="720"/>
        <w:rPr>
          <w:rFonts w:ascii="Arial Narrow" w:hAnsi="Arial Narrow"/>
        </w:rPr>
      </w:pPr>
    </w:p>
    <w:p w:rsidR="00393351" w:rsidRDefault="002C39C6" w:rsidP="00393351">
      <w:pPr>
        <w:numPr>
          <w:ilvl w:val="1"/>
          <w:numId w:val="13"/>
        </w:numPr>
        <w:rPr>
          <w:rFonts w:ascii="Arial Narrow" w:hAnsi="Arial Narrow"/>
          <w:b/>
          <w:color w:val="32525C"/>
          <w:sz w:val="28"/>
          <w:szCs w:val="28"/>
        </w:rPr>
      </w:pPr>
      <w:r w:rsidRPr="00750FA2">
        <w:rPr>
          <w:rFonts w:ascii="Arial Narrow" w:hAnsi="Arial Narrow"/>
          <w:b/>
          <w:color w:val="33CCCC"/>
          <w:sz w:val="28"/>
          <w:szCs w:val="28"/>
        </w:rPr>
        <w:lastRenderedPageBreak/>
        <w:t xml:space="preserve">  </w:t>
      </w:r>
      <w:r w:rsidR="00A50665" w:rsidRPr="00C32913">
        <w:rPr>
          <w:rFonts w:ascii="Arial Narrow" w:hAnsi="Arial Narrow"/>
          <w:b/>
          <w:color w:val="32525C"/>
          <w:sz w:val="28"/>
          <w:szCs w:val="28"/>
        </w:rPr>
        <w:t xml:space="preserve">Education: </w:t>
      </w:r>
      <w:r w:rsidR="00E9471F" w:rsidRPr="00C32913">
        <w:rPr>
          <w:rFonts w:ascii="Arial Narrow" w:hAnsi="Arial Narrow"/>
          <w:b/>
          <w:color w:val="32525C"/>
          <w:sz w:val="28"/>
          <w:szCs w:val="28"/>
        </w:rPr>
        <w:t>Short Term Volunteering for Long Term Development</w:t>
      </w:r>
    </w:p>
    <w:p w:rsidR="00393351" w:rsidRPr="00393351" w:rsidRDefault="00393351" w:rsidP="00393351">
      <w:pPr>
        <w:ind w:left="1440"/>
        <w:rPr>
          <w:rFonts w:ascii="Arial Narrow" w:hAnsi="Arial Narrow"/>
          <w:b/>
          <w:color w:val="32525C"/>
          <w:sz w:val="28"/>
          <w:szCs w:val="28"/>
        </w:rPr>
      </w:pPr>
    </w:p>
    <w:p w:rsidR="00BD5E9C" w:rsidRDefault="0081797A" w:rsidP="00A27B36">
      <w:pPr>
        <w:ind w:left="900" w:right="720"/>
        <w:jc w:val="right"/>
        <w:rPr>
          <w:rFonts w:ascii="Arial Narrow" w:hAnsi="Arial Narrow"/>
          <w:i/>
        </w:rPr>
      </w:pPr>
      <w:r>
        <w:rPr>
          <w:rFonts w:ascii="Arial Narrow" w:hAnsi="Arial Narrow"/>
          <w:i/>
          <w:noProof/>
          <w:lang w:val="es-ES"/>
        </w:rPr>
        <w:drawing>
          <wp:inline distT="0" distB="0" distL="0" distR="0">
            <wp:extent cx="5400675" cy="4600575"/>
            <wp:effectExtent l="0" t="0" r="0" b="0"/>
            <wp:docPr id="11" name="Diagrama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4"/>
                    <pic:cNvPicPr>
                      <a:picLocks noChangeArrowheads="1"/>
                    </pic:cNvPicPr>
                  </pic:nvPicPr>
                  <pic:blipFill>
                    <a:blip r:embed="rId18" cstate="print"/>
                    <a:srcRect l="-13809" r="-1559" b="-19968"/>
                    <a:stretch>
                      <a:fillRect/>
                    </a:stretch>
                  </pic:blipFill>
                  <pic:spPr bwMode="auto">
                    <a:xfrm>
                      <a:off x="0" y="0"/>
                      <a:ext cx="5400675" cy="4600575"/>
                    </a:xfrm>
                    <a:prstGeom prst="rect">
                      <a:avLst/>
                    </a:prstGeom>
                    <a:noFill/>
                    <a:ln w="9525">
                      <a:noFill/>
                      <a:miter lim="800000"/>
                      <a:headEnd/>
                      <a:tailEnd/>
                    </a:ln>
                  </pic:spPr>
                </pic:pic>
              </a:graphicData>
            </a:graphic>
          </wp:inline>
        </w:drawing>
      </w:r>
    </w:p>
    <w:p w:rsidR="009F5F09" w:rsidRDefault="009F5F09" w:rsidP="004A03C8">
      <w:pPr>
        <w:rPr>
          <w:rFonts w:ascii="Arial Narrow" w:hAnsi="Arial Narrow"/>
          <w:sz w:val="28"/>
          <w:szCs w:val="28"/>
        </w:rPr>
      </w:pPr>
    </w:p>
    <w:p w:rsidR="00AF1C7D" w:rsidRPr="008F5BF4" w:rsidRDefault="00AF1C7D" w:rsidP="004A03C8">
      <w:pPr>
        <w:rPr>
          <w:rFonts w:ascii="Arial Narrow" w:hAnsi="Arial Narrow"/>
          <w:sz w:val="28"/>
          <w:szCs w:val="28"/>
        </w:rPr>
      </w:pPr>
    </w:p>
    <w:p w:rsidR="00C758E7" w:rsidRPr="00C32913" w:rsidRDefault="00C758E7" w:rsidP="00471A86">
      <w:pPr>
        <w:numPr>
          <w:ilvl w:val="1"/>
          <w:numId w:val="13"/>
        </w:numPr>
        <w:rPr>
          <w:rFonts w:ascii="Arial Narrow" w:hAnsi="Arial Narrow"/>
          <w:b/>
          <w:color w:val="32525C"/>
          <w:sz w:val="28"/>
          <w:szCs w:val="28"/>
        </w:rPr>
      </w:pPr>
      <w:r w:rsidRPr="00C32913">
        <w:rPr>
          <w:rFonts w:ascii="Arial Narrow" w:hAnsi="Arial Narrow"/>
          <w:b/>
          <w:color w:val="32525C"/>
          <w:sz w:val="28"/>
          <w:szCs w:val="28"/>
        </w:rPr>
        <w:t xml:space="preserve">Codes of Good Practice </w:t>
      </w:r>
    </w:p>
    <w:p w:rsidR="00731F22" w:rsidRPr="008972DE" w:rsidRDefault="00731F22" w:rsidP="00731F22">
      <w:pPr>
        <w:ind w:left="720"/>
        <w:rPr>
          <w:rFonts w:ascii="Arial Narrow" w:hAnsi="Arial Narrow"/>
          <w:b/>
        </w:rPr>
      </w:pPr>
    </w:p>
    <w:p w:rsidR="00C758E7" w:rsidRPr="008972DE" w:rsidRDefault="00731F22" w:rsidP="00C758E7">
      <w:pPr>
        <w:ind w:left="720"/>
        <w:rPr>
          <w:rFonts w:ascii="Arial Narrow" w:hAnsi="Arial Narrow"/>
        </w:rPr>
      </w:pPr>
      <w:r w:rsidRPr="008972DE">
        <w:rPr>
          <w:rFonts w:ascii="Arial Narrow" w:hAnsi="Arial Narrow"/>
        </w:rPr>
        <w:t>SVG aims and works towards setting standards for short-term volunteering in the developing world, for the use of hosting organisations and volunteers. This is achieved by providing and stressing on strict guidelines and induction/training of individuals engaging in these kind of projects –volunteer charters</w:t>
      </w:r>
      <w:r w:rsidR="00583678">
        <w:rPr>
          <w:rFonts w:ascii="Arial Narrow" w:hAnsi="Arial Narrow"/>
        </w:rPr>
        <w:t>, orientation sessions</w:t>
      </w:r>
      <w:r w:rsidR="00034546">
        <w:rPr>
          <w:rFonts w:ascii="Arial Narrow" w:hAnsi="Arial Narrow"/>
        </w:rPr>
        <w:t>-</w:t>
      </w:r>
      <w:r w:rsidR="00D14BE1">
        <w:rPr>
          <w:rFonts w:ascii="Arial Narrow" w:hAnsi="Arial Narrow"/>
        </w:rPr>
        <w:t xml:space="preserve"> </w:t>
      </w:r>
      <w:r w:rsidRPr="008972DE">
        <w:rPr>
          <w:rFonts w:ascii="Arial Narrow" w:hAnsi="Arial Narrow"/>
        </w:rPr>
        <w:t xml:space="preserve">but also by ensuring an increased flow of information between hosting organisations and their source channels. </w:t>
      </w:r>
    </w:p>
    <w:p w:rsidR="00731F22" w:rsidRPr="00887737" w:rsidRDefault="00731F22" w:rsidP="00C758E7">
      <w:pPr>
        <w:ind w:left="720"/>
        <w:rPr>
          <w:rFonts w:ascii="Arial Narrow" w:hAnsi="Arial Narrow"/>
        </w:rPr>
      </w:pPr>
      <w:r w:rsidRPr="008972DE">
        <w:rPr>
          <w:rFonts w:ascii="Arial Narrow" w:hAnsi="Arial Narrow"/>
        </w:rPr>
        <w:t xml:space="preserve">All of this aims to a responsible volunteering, </w:t>
      </w:r>
      <w:r w:rsidR="003E57AD" w:rsidRPr="008972DE">
        <w:rPr>
          <w:rFonts w:ascii="Arial Narrow" w:hAnsi="Arial Narrow"/>
        </w:rPr>
        <w:t xml:space="preserve">Through this, we </w:t>
      </w:r>
      <w:r w:rsidR="00814F66">
        <w:rPr>
          <w:rFonts w:ascii="Arial Narrow" w:hAnsi="Arial Narrow"/>
        </w:rPr>
        <w:t>aspire</w:t>
      </w:r>
      <w:r w:rsidR="003E57AD" w:rsidRPr="008972DE">
        <w:rPr>
          <w:rFonts w:ascii="Arial Narrow" w:hAnsi="Arial Narrow"/>
        </w:rPr>
        <w:t xml:space="preserve"> at making host communities aware also of </w:t>
      </w:r>
      <w:r w:rsidR="00BC14F5" w:rsidRPr="008972DE">
        <w:rPr>
          <w:rFonts w:ascii="Arial Narrow" w:hAnsi="Arial Narrow"/>
        </w:rPr>
        <w:t>their</w:t>
      </w:r>
      <w:r w:rsidR="003E57AD" w:rsidRPr="008972DE">
        <w:rPr>
          <w:rFonts w:ascii="Arial Narrow" w:hAnsi="Arial Narrow"/>
        </w:rPr>
        <w:t xml:space="preserve"> rights, becoming more involved in programme design and implementation, being in turn more responsive to the communities they serve. Finally, it ensures</w:t>
      </w:r>
      <w:r w:rsidRPr="008972DE">
        <w:rPr>
          <w:rFonts w:ascii="Arial Narrow" w:hAnsi="Arial Narrow"/>
        </w:rPr>
        <w:t xml:space="preserve"> the provision of good quality </w:t>
      </w:r>
      <w:r w:rsidRPr="00887737">
        <w:rPr>
          <w:rFonts w:ascii="Arial Narrow" w:hAnsi="Arial Narrow"/>
        </w:rPr>
        <w:t>volunteering programmes.</w:t>
      </w:r>
      <w:r w:rsidR="00887737" w:rsidRPr="00887737">
        <w:rPr>
          <w:rFonts w:ascii="Arial Narrow" w:hAnsi="Arial Narrow"/>
        </w:rPr>
        <w:t xml:space="preserve"> </w:t>
      </w:r>
    </w:p>
    <w:p w:rsidR="00544971" w:rsidRPr="00DC3BD7" w:rsidRDefault="00887737" w:rsidP="00DC3BD7">
      <w:pPr>
        <w:ind w:left="720"/>
        <w:rPr>
          <w:rFonts w:ascii="Arial Narrow" w:hAnsi="Arial Narrow"/>
        </w:rPr>
      </w:pPr>
      <w:r>
        <w:rPr>
          <w:rFonts w:ascii="Arial Narrow" w:hAnsi="Arial Narrow"/>
        </w:rPr>
        <w:t xml:space="preserve">SVG’s Volunteer Code </w:t>
      </w:r>
      <w:r w:rsidRPr="00887737">
        <w:rPr>
          <w:rFonts w:ascii="Arial Narrow" w:hAnsi="Arial Narrow"/>
        </w:rPr>
        <w:t xml:space="preserve">principles </w:t>
      </w:r>
      <w:r w:rsidR="00131AE0">
        <w:rPr>
          <w:rFonts w:ascii="Arial Narrow" w:hAnsi="Arial Narrow"/>
        </w:rPr>
        <w:t>adhered to those</w:t>
      </w:r>
      <w:r w:rsidRPr="00887737">
        <w:rPr>
          <w:rFonts w:ascii="Arial Narrow" w:hAnsi="Arial Narrow"/>
        </w:rPr>
        <w:t xml:space="preserve"> described on Volunteer Charters by Comhl’amh, an Irish based organization focusing on providing orientation for volunteers overseas, and which focuses on the increased need for accountability to the agency or community in which the volunteer</w:t>
      </w:r>
      <w:r w:rsidR="00446630">
        <w:rPr>
          <w:rFonts w:ascii="Arial Narrow" w:hAnsi="Arial Narrow"/>
        </w:rPr>
        <w:t>ing is</w:t>
      </w:r>
      <w:r w:rsidRPr="00887737">
        <w:rPr>
          <w:rFonts w:ascii="Arial Narrow" w:hAnsi="Arial Narrow"/>
        </w:rPr>
        <w:t xml:space="preserve"> based.</w:t>
      </w:r>
    </w:p>
    <w:p w:rsidR="00544971" w:rsidRPr="00AE272D" w:rsidRDefault="008F5BF4" w:rsidP="000A1074">
      <w:pPr>
        <w:numPr>
          <w:ilvl w:val="0"/>
          <w:numId w:val="13"/>
        </w:numPr>
        <w:shd w:val="clear" w:color="auto" w:fill="D7D7D7"/>
        <w:rPr>
          <w:rFonts w:ascii="Arial Narrow" w:hAnsi="Arial Narrow"/>
          <w:b/>
          <w:color w:val="4B7B8A"/>
          <w:sz w:val="28"/>
          <w:szCs w:val="28"/>
        </w:rPr>
      </w:pPr>
      <w:r w:rsidRPr="00AE272D">
        <w:rPr>
          <w:rFonts w:ascii="Arial Narrow" w:hAnsi="Arial Narrow"/>
          <w:b/>
          <w:color w:val="4B7B8A"/>
          <w:sz w:val="28"/>
          <w:szCs w:val="28"/>
        </w:rPr>
        <w:lastRenderedPageBreak/>
        <w:t>MAIN AREAS OF LEARNING</w:t>
      </w:r>
    </w:p>
    <w:p w:rsidR="00544971" w:rsidRPr="008972DE" w:rsidRDefault="00544971" w:rsidP="00544971">
      <w:pPr>
        <w:ind w:left="720"/>
        <w:rPr>
          <w:rFonts w:ascii="Arial Narrow" w:hAnsi="Arial Narrow"/>
          <w:b/>
        </w:rPr>
      </w:pPr>
    </w:p>
    <w:p w:rsidR="00544971" w:rsidRPr="008972DE" w:rsidRDefault="00544971" w:rsidP="00544971">
      <w:pPr>
        <w:ind w:left="720"/>
        <w:rPr>
          <w:rFonts w:ascii="Arial Narrow" w:hAnsi="Arial Narrow"/>
        </w:rPr>
      </w:pPr>
      <w:r w:rsidRPr="008972DE">
        <w:rPr>
          <w:rFonts w:ascii="Arial Narrow" w:hAnsi="Arial Narrow"/>
        </w:rPr>
        <w:t>During the period under review, many of the</w:t>
      </w:r>
      <w:r w:rsidR="002800EC" w:rsidRPr="008972DE">
        <w:rPr>
          <w:rFonts w:ascii="Arial Narrow" w:hAnsi="Arial Narrow"/>
        </w:rPr>
        <w:t xml:space="preserve"> groups we worked with reported results and </w:t>
      </w:r>
      <w:r w:rsidR="00BC14F5" w:rsidRPr="008972DE">
        <w:rPr>
          <w:rFonts w:ascii="Arial Narrow" w:hAnsi="Arial Narrow"/>
        </w:rPr>
        <w:t>feedback, which</w:t>
      </w:r>
      <w:r w:rsidR="002800EC" w:rsidRPr="008972DE">
        <w:rPr>
          <w:rFonts w:ascii="Arial Narrow" w:hAnsi="Arial Narrow"/>
        </w:rPr>
        <w:t xml:space="preserve"> should help and inform in the future direction of our efforts in the </w:t>
      </w:r>
      <w:r w:rsidR="0017476E" w:rsidRPr="008972DE">
        <w:rPr>
          <w:rFonts w:ascii="Arial Narrow" w:hAnsi="Arial Narrow"/>
        </w:rPr>
        <w:t>programs undertaken.</w:t>
      </w:r>
    </w:p>
    <w:p w:rsidR="0017476E" w:rsidRPr="008972DE" w:rsidRDefault="0017476E" w:rsidP="00544971">
      <w:pPr>
        <w:ind w:left="720"/>
        <w:rPr>
          <w:rFonts w:ascii="Arial Narrow" w:hAnsi="Arial Narrow"/>
        </w:rPr>
      </w:pPr>
    </w:p>
    <w:p w:rsidR="007E2653" w:rsidRPr="008972DE" w:rsidRDefault="0017476E" w:rsidP="007E2653">
      <w:pPr>
        <w:ind w:left="720"/>
        <w:rPr>
          <w:rFonts w:ascii="Arial Narrow" w:hAnsi="Arial Narrow"/>
        </w:rPr>
      </w:pPr>
      <w:r w:rsidRPr="008972DE">
        <w:rPr>
          <w:rFonts w:ascii="Arial Narrow" w:hAnsi="Arial Narrow"/>
        </w:rPr>
        <w:t xml:space="preserve">In measuring the ‘results’ of some of the engagement </w:t>
      </w:r>
      <w:r w:rsidR="00BD0C7C" w:rsidRPr="008972DE">
        <w:rPr>
          <w:rFonts w:ascii="Arial Narrow" w:hAnsi="Arial Narrow"/>
        </w:rPr>
        <w:t xml:space="preserve">especially </w:t>
      </w:r>
      <w:r w:rsidRPr="008972DE">
        <w:rPr>
          <w:rFonts w:ascii="Arial Narrow" w:hAnsi="Arial Narrow"/>
        </w:rPr>
        <w:t xml:space="preserve">in the education </w:t>
      </w:r>
      <w:r w:rsidR="004A69B3" w:rsidRPr="008972DE">
        <w:rPr>
          <w:rFonts w:ascii="Arial Narrow" w:hAnsi="Arial Narrow"/>
        </w:rPr>
        <w:t xml:space="preserve">sector; the outcomes and impact are not </w:t>
      </w:r>
      <w:r w:rsidR="00BC14F5" w:rsidRPr="008972DE">
        <w:rPr>
          <w:rFonts w:ascii="Arial Narrow" w:hAnsi="Arial Narrow"/>
        </w:rPr>
        <w:t>immediately</w:t>
      </w:r>
      <w:r w:rsidR="004A69B3" w:rsidRPr="008972DE">
        <w:rPr>
          <w:rFonts w:ascii="Arial Narrow" w:hAnsi="Arial Narrow"/>
        </w:rPr>
        <w:t xml:space="preserve"> obvious or achievable. </w:t>
      </w:r>
      <w:r w:rsidR="00CE60EB" w:rsidRPr="008972DE">
        <w:rPr>
          <w:rFonts w:ascii="Arial Narrow" w:hAnsi="Arial Narrow"/>
        </w:rPr>
        <w:t>In view of this, it is important to set realistic targets and timelines within which Project goals and objectives can be achieved.</w:t>
      </w:r>
      <w:r w:rsidR="002A3CB7" w:rsidRPr="008972DE">
        <w:rPr>
          <w:rFonts w:ascii="Arial Narrow" w:hAnsi="Arial Narrow"/>
        </w:rPr>
        <w:t xml:space="preserve"> Changes or impact on the lives of a target group can take time to register and even when it does happen, attributing the change to a specific intervention </w:t>
      </w:r>
      <w:r w:rsidR="00BC14F5" w:rsidRPr="008972DE">
        <w:rPr>
          <w:rFonts w:ascii="Arial Narrow" w:hAnsi="Arial Narrow"/>
        </w:rPr>
        <w:t>can</w:t>
      </w:r>
      <w:r w:rsidR="002A3CB7" w:rsidRPr="008972DE">
        <w:rPr>
          <w:rFonts w:ascii="Arial Narrow" w:hAnsi="Arial Narrow"/>
        </w:rPr>
        <w:t xml:space="preserve"> be problematic.</w:t>
      </w:r>
    </w:p>
    <w:p w:rsidR="007E2653" w:rsidRPr="008972DE" w:rsidRDefault="007E2653" w:rsidP="007E2653">
      <w:pPr>
        <w:ind w:left="720"/>
        <w:rPr>
          <w:rFonts w:ascii="Arial Narrow" w:hAnsi="Arial Narrow"/>
        </w:rPr>
      </w:pPr>
    </w:p>
    <w:p w:rsidR="007E2653" w:rsidRDefault="007E2653" w:rsidP="007E2653">
      <w:pPr>
        <w:ind w:left="720"/>
        <w:rPr>
          <w:rFonts w:ascii="Arial Narrow" w:hAnsi="Arial Narrow"/>
        </w:rPr>
      </w:pPr>
      <w:r w:rsidRPr="008972DE">
        <w:rPr>
          <w:rFonts w:ascii="Arial Narrow" w:hAnsi="Arial Narrow"/>
        </w:rPr>
        <w:t xml:space="preserve">Another </w:t>
      </w:r>
      <w:r w:rsidR="00C15ED7" w:rsidRPr="008972DE">
        <w:rPr>
          <w:rFonts w:ascii="Arial Narrow" w:hAnsi="Arial Narrow"/>
        </w:rPr>
        <w:t>area of wo</w:t>
      </w:r>
      <w:r w:rsidR="003B766F">
        <w:rPr>
          <w:rFonts w:ascii="Arial Narrow" w:hAnsi="Arial Narrow"/>
        </w:rPr>
        <w:t>rk where SVG needs to be engaged in is</w:t>
      </w:r>
      <w:r w:rsidR="00C15ED7" w:rsidRPr="008972DE">
        <w:rPr>
          <w:rFonts w:ascii="Arial Narrow" w:hAnsi="Arial Narrow"/>
        </w:rPr>
        <w:t xml:space="preserve"> the full participation of communities </w:t>
      </w:r>
      <w:r w:rsidR="00AD60FE" w:rsidRPr="008972DE">
        <w:rPr>
          <w:rFonts w:ascii="Arial Narrow" w:hAnsi="Arial Narrow"/>
        </w:rPr>
        <w:t>in</w:t>
      </w:r>
      <w:r w:rsidR="00AD60FE">
        <w:rPr>
          <w:rFonts w:ascii="Arial Narrow" w:hAnsi="Arial Narrow"/>
        </w:rPr>
        <w:t xml:space="preserve"> project</w:t>
      </w:r>
      <w:r w:rsidR="007C4B38" w:rsidRPr="007C4B38">
        <w:rPr>
          <w:rFonts w:ascii="Arial Narrow" w:hAnsi="Arial Narrow"/>
        </w:rPr>
        <w:t xml:space="preserve"> </w:t>
      </w:r>
      <w:r w:rsidR="007C4B38">
        <w:rPr>
          <w:rFonts w:ascii="Arial Narrow" w:hAnsi="Arial Narrow"/>
        </w:rPr>
        <w:t>development</w:t>
      </w:r>
      <w:r w:rsidR="00F811B4">
        <w:rPr>
          <w:rFonts w:ascii="Arial Narrow" w:hAnsi="Arial Narrow"/>
        </w:rPr>
        <w:t xml:space="preserve"> and monitoring</w:t>
      </w:r>
      <w:r w:rsidR="00C15ED7" w:rsidRPr="008972DE">
        <w:rPr>
          <w:rFonts w:ascii="Arial Narrow" w:hAnsi="Arial Narrow"/>
        </w:rPr>
        <w:t>; a lack of a fluid communication and engagement of all stakeholders migh</w:t>
      </w:r>
      <w:r w:rsidR="000912C1" w:rsidRPr="008972DE">
        <w:rPr>
          <w:rFonts w:ascii="Arial Narrow" w:hAnsi="Arial Narrow"/>
        </w:rPr>
        <w:t>t result in wrong assumption</w:t>
      </w:r>
      <w:r w:rsidR="00DE0464">
        <w:rPr>
          <w:rFonts w:ascii="Arial Narrow" w:hAnsi="Arial Narrow"/>
        </w:rPr>
        <w:t>s,</w:t>
      </w:r>
      <w:r w:rsidR="00B66A08">
        <w:rPr>
          <w:rFonts w:ascii="Arial Narrow" w:hAnsi="Arial Narrow"/>
        </w:rPr>
        <w:t xml:space="preserve"> </w:t>
      </w:r>
      <w:r w:rsidR="000912C1" w:rsidRPr="008972DE">
        <w:rPr>
          <w:rFonts w:ascii="Arial Narrow" w:hAnsi="Arial Narrow"/>
        </w:rPr>
        <w:t>frustration on the part of the implementing groups,</w:t>
      </w:r>
      <w:r w:rsidR="005965FC">
        <w:rPr>
          <w:rFonts w:ascii="Arial Narrow" w:hAnsi="Arial Narrow"/>
        </w:rPr>
        <w:t xml:space="preserve"> </w:t>
      </w:r>
      <w:r w:rsidR="00DC75C1">
        <w:rPr>
          <w:rFonts w:ascii="Arial Narrow" w:hAnsi="Arial Narrow"/>
        </w:rPr>
        <w:t>project aims not fully achieved</w:t>
      </w:r>
      <w:r w:rsidR="000912C1" w:rsidRPr="008972DE">
        <w:rPr>
          <w:rFonts w:ascii="Arial Narrow" w:hAnsi="Arial Narrow"/>
        </w:rPr>
        <w:t xml:space="preserve"> </w:t>
      </w:r>
      <w:r w:rsidR="00DE0464">
        <w:rPr>
          <w:rFonts w:ascii="Arial Narrow" w:hAnsi="Arial Narrow"/>
        </w:rPr>
        <w:t>etc.</w:t>
      </w:r>
      <w:r w:rsidR="00372640">
        <w:rPr>
          <w:rFonts w:ascii="Arial Narrow" w:hAnsi="Arial Narrow"/>
        </w:rPr>
        <w:t xml:space="preserve">; </w:t>
      </w:r>
      <w:r w:rsidR="00DE0464">
        <w:rPr>
          <w:rFonts w:ascii="Arial Narrow" w:hAnsi="Arial Narrow"/>
        </w:rPr>
        <w:t xml:space="preserve">thus </w:t>
      </w:r>
      <w:r w:rsidR="000912C1" w:rsidRPr="008972DE">
        <w:rPr>
          <w:rFonts w:ascii="Arial Narrow" w:hAnsi="Arial Narrow"/>
        </w:rPr>
        <w:t>benefic</w:t>
      </w:r>
      <w:r w:rsidR="000A3B3B">
        <w:rPr>
          <w:rFonts w:ascii="Arial Narrow" w:hAnsi="Arial Narrow"/>
        </w:rPr>
        <w:t xml:space="preserve">iaries </w:t>
      </w:r>
      <w:r w:rsidR="00C83A03">
        <w:rPr>
          <w:rFonts w:ascii="Arial Narrow" w:hAnsi="Arial Narrow"/>
        </w:rPr>
        <w:t>might feel excluded</w:t>
      </w:r>
      <w:r w:rsidR="008C5381">
        <w:rPr>
          <w:rFonts w:ascii="Arial Narrow" w:hAnsi="Arial Narrow"/>
        </w:rPr>
        <w:t xml:space="preserve"> on </w:t>
      </w:r>
      <w:r w:rsidR="00E22F30">
        <w:rPr>
          <w:rFonts w:ascii="Arial Narrow" w:hAnsi="Arial Narrow"/>
        </w:rPr>
        <w:t>decision making processes</w:t>
      </w:r>
      <w:r w:rsidR="003C3158">
        <w:rPr>
          <w:rFonts w:ascii="Arial Narrow" w:hAnsi="Arial Narrow"/>
        </w:rPr>
        <w:t xml:space="preserve"> which in turn affect the sustainability of projects.</w:t>
      </w:r>
    </w:p>
    <w:p w:rsidR="002B015E" w:rsidRDefault="002B015E" w:rsidP="007E2653">
      <w:pPr>
        <w:ind w:left="720"/>
        <w:rPr>
          <w:rFonts w:ascii="Arial Narrow" w:hAnsi="Arial Narrow"/>
        </w:rPr>
      </w:pPr>
    </w:p>
    <w:p w:rsidR="00DE0464" w:rsidRDefault="00DE0464" w:rsidP="007E2653">
      <w:pPr>
        <w:ind w:left="720"/>
        <w:rPr>
          <w:rFonts w:ascii="Arial Narrow" w:hAnsi="Arial Narrow"/>
        </w:rPr>
      </w:pPr>
      <w:r>
        <w:rPr>
          <w:rFonts w:ascii="Arial Narrow" w:hAnsi="Arial Narrow"/>
        </w:rPr>
        <w:t xml:space="preserve">SVG aims at continuing with its </w:t>
      </w:r>
      <w:r w:rsidR="00704CA1">
        <w:rPr>
          <w:rFonts w:ascii="Arial Narrow" w:hAnsi="Arial Narrow"/>
        </w:rPr>
        <w:t xml:space="preserve">work in the education area, which has produced in some cases very satisfactory outcomes; </w:t>
      </w:r>
      <w:r w:rsidR="004028AC">
        <w:rPr>
          <w:rFonts w:ascii="Arial Narrow" w:hAnsi="Arial Narrow"/>
        </w:rPr>
        <w:t xml:space="preserve">part of the effort in this area will include the establishment of links between foreign and local schools </w:t>
      </w:r>
      <w:r w:rsidR="00B242A5">
        <w:rPr>
          <w:rFonts w:ascii="Arial Narrow" w:hAnsi="Arial Narrow"/>
        </w:rPr>
        <w:t>for</w:t>
      </w:r>
      <w:r w:rsidR="004028AC">
        <w:rPr>
          <w:rFonts w:ascii="Arial Narrow" w:hAnsi="Arial Narrow"/>
        </w:rPr>
        <w:t xml:space="preserve"> the provision of ad</w:t>
      </w:r>
      <w:r w:rsidR="00B242A5">
        <w:rPr>
          <w:rFonts w:ascii="Arial Narrow" w:hAnsi="Arial Narrow"/>
        </w:rPr>
        <w:t xml:space="preserve">equate teacher training/exposure, and funding </w:t>
      </w:r>
    </w:p>
    <w:p w:rsidR="002B015E" w:rsidRPr="008972DE" w:rsidRDefault="002B015E" w:rsidP="007E2653">
      <w:pPr>
        <w:ind w:left="720"/>
        <w:rPr>
          <w:rFonts w:ascii="Arial Narrow" w:hAnsi="Arial Narrow"/>
        </w:rPr>
      </w:pPr>
    </w:p>
    <w:p w:rsidR="006C3B5D" w:rsidRPr="008972DE" w:rsidRDefault="006C3B5D" w:rsidP="00D34A86">
      <w:pPr>
        <w:rPr>
          <w:rFonts w:ascii="Arial Narrow" w:hAnsi="Arial Narrow"/>
          <w:b/>
        </w:rPr>
      </w:pPr>
    </w:p>
    <w:p w:rsidR="006C3B5D" w:rsidRDefault="006C3B5D" w:rsidP="00D34A86">
      <w:pPr>
        <w:rPr>
          <w:rFonts w:ascii="Arial Narrow" w:hAnsi="Arial Narrow"/>
          <w:b/>
        </w:rPr>
      </w:pPr>
    </w:p>
    <w:p w:rsidR="00981EAA" w:rsidRDefault="00981EAA" w:rsidP="00D34A86">
      <w:pPr>
        <w:rPr>
          <w:rFonts w:ascii="Arial Narrow" w:hAnsi="Arial Narrow"/>
          <w:b/>
        </w:rPr>
      </w:pPr>
    </w:p>
    <w:p w:rsidR="00981EAA" w:rsidRDefault="00981EAA" w:rsidP="00D34A86">
      <w:pPr>
        <w:rPr>
          <w:rFonts w:ascii="Arial Narrow" w:hAnsi="Arial Narrow"/>
          <w:b/>
        </w:rPr>
      </w:pPr>
    </w:p>
    <w:p w:rsidR="00981EAA" w:rsidRDefault="00981EAA" w:rsidP="00D34A86">
      <w:pPr>
        <w:rPr>
          <w:rFonts w:ascii="Arial Narrow" w:hAnsi="Arial Narrow"/>
          <w:b/>
        </w:rPr>
      </w:pPr>
    </w:p>
    <w:p w:rsidR="00981EAA" w:rsidRDefault="00981EA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81797A" w:rsidRDefault="0081797A" w:rsidP="00D34A86">
      <w:pPr>
        <w:rPr>
          <w:rFonts w:ascii="Arial Narrow" w:hAnsi="Arial Narrow"/>
          <w:b/>
        </w:rPr>
      </w:pPr>
    </w:p>
    <w:p w:rsidR="001A1832" w:rsidRPr="00471A86" w:rsidRDefault="001A1832" w:rsidP="0030171A">
      <w:pPr>
        <w:ind w:left="720"/>
        <w:rPr>
          <w:rFonts w:ascii="Arial Narrow" w:hAnsi="Arial Narrow"/>
          <w:b/>
          <w:color w:val="0066FF"/>
        </w:rPr>
      </w:pPr>
    </w:p>
    <w:p w:rsidR="0017674B" w:rsidRPr="000873AE" w:rsidRDefault="0017674B" w:rsidP="000873AE">
      <w:pPr>
        <w:numPr>
          <w:ilvl w:val="0"/>
          <w:numId w:val="13"/>
        </w:numPr>
        <w:shd w:val="clear" w:color="auto" w:fill="D7D7D7"/>
        <w:rPr>
          <w:rFonts w:ascii="Arial Narrow" w:hAnsi="Arial Narrow"/>
          <w:b/>
          <w:color w:val="32525C"/>
        </w:rPr>
      </w:pPr>
      <w:r w:rsidRPr="000873AE">
        <w:rPr>
          <w:rFonts w:ascii="Arial Narrow" w:hAnsi="Arial Narrow"/>
          <w:b/>
          <w:color w:val="32525C"/>
        </w:rPr>
        <w:t>Appendix</w:t>
      </w:r>
    </w:p>
    <w:p w:rsidR="0017674B" w:rsidRDefault="0017674B" w:rsidP="0017674B">
      <w:pPr>
        <w:ind w:left="720"/>
        <w:rPr>
          <w:rFonts w:ascii="Arial Narrow" w:hAnsi="Arial Narrow"/>
          <w:b/>
        </w:rPr>
      </w:pPr>
    </w:p>
    <w:p w:rsidR="00621D42" w:rsidRPr="0018107E" w:rsidRDefault="0081797A" w:rsidP="002D3316">
      <w:pPr>
        <w:shd w:val="clear" w:color="auto" w:fill="D7D7D7"/>
        <w:ind w:left="720"/>
        <w:rPr>
          <w:rFonts w:ascii="Agency FB" w:hAnsi="Agency FB"/>
          <w:b/>
          <w:color w:val="32525C"/>
        </w:rPr>
      </w:pPr>
      <w:r>
        <w:rPr>
          <w:rFonts w:ascii="Agency FB" w:hAnsi="Agency FB"/>
          <w:b/>
          <w:color w:val="32525C"/>
        </w:rPr>
        <w:t>4</w:t>
      </w:r>
      <w:r w:rsidR="0017674B" w:rsidRPr="0018107E">
        <w:rPr>
          <w:rFonts w:ascii="Agency FB" w:hAnsi="Agency FB"/>
          <w:b/>
          <w:color w:val="32525C"/>
        </w:rPr>
        <w:t>.1.Contact details</w:t>
      </w:r>
    </w:p>
    <w:p w:rsidR="00021836" w:rsidRPr="00021836" w:rsidRDefault="001E7811" w:rsidP="00021836">
      <w:pPr>
        <w:pBdr>
          <w:bottom w:val="single" w:sz="4" w:space="1" w:color="auto"/>
        </w:pBdr>
        <w:ind w:left="720"/>
        <w:rPr>
          <w:rFonts w:ascii="Arial Narrow" w:hAnsi="Arial Narrow"/>
          <w:b/>
        </w:rPr>
      </w:pPr>
      <w:r>
        <w:pict>
          <v:rect id="_x0000_i1025" style="width:0;height:1.5pt" o:hralign="center" o:hrstd="t" o:hr="t" fillcolor="gray" stroked="f"/>
        </w:pict>
      </w:r>
    </w:p>
    <w:p w:rsidR="000F4928" w:rsidRDefault="000F4928" w:rsidP="00621D42">
      <w:pPr>
        <w:pStyle w:val="NormalWeb"/>
        <w:spacing w:before="0" w:beforeAutospacing="0" w:after="0" w:afterAutospacing="0"/>
        <w:ind w:left="720"/>
        <w:rPr>
          <w:rStyle w:val="Textoennegrita"/>
          <w:rFonts w:ascii="Arial Narrow" w:hAnsi="Arial Narrow" w:cs="Tahoma"/>
          <w:b w:val="0"/>
        </w:rPr>
      </w:pPr>
    </w:p>
    <w:p w:rsidR="00E07EA6" w:rsidRDefault="001E7811" w:rsidP="00021836">
      <w:pPr>
        <w:pStyle w:val="NormalWeb"/>
        <w:pBdr>
          <w:bottom w:val="single" w:sz="4" w:space="1" w:color="auto"/>
        </w:pBdr>
        <w:spacing w:before="0" w:beforeAutospacing="0" w:after="0" w:afterAutospacing="0"/>
        <w:ind w:left="720"/>
        <w:rPr>
          <w:rStyle w:val="Textoennegrita"/>
          <w:rFonts w:ascii="Arial Narrow" w:hAnsi="Arial Narrow" w:cs="Tahoma"/>
          <w:b w:val="0"/>
        </w:rPr>
      </w:pPr>
      <w:r>
        <w:pict>
          <v:rect id="_x0000_i1026" style="width:0;height:1.5pt" o:hralign="center" o:hrstd="t" o:hr="t" fillcolor="gray" stroked="f"/>
        </w:pict>
      </w:r>
    </w:p>
    <w:p w:rsidR="000F4928" w:rsidRDefault="000F4928" w:rsidP="000F4928">
      <w:pPr>
        <w:pStyle w:val="NormalWeb"/>
        <w:spacing w:before="0" w:beforeAutospacing="0" w:after="0" w:afterAutospacing="0"/>
        <w:rPr>
          <w:rStyle w:val="Textoennegrita"/>
          <w:rFonts w:ascii="Arial Narrow" w:hAnsi="Arial Narrow" w:cs="Tahoma"/>
          <w:b w:val="0"/>
        </w:rPr>
      </w:pPr>
      <w:r>
        <w:rPr>
          <w:rStyle w:val="Textoennegrita"/>
          <w:rFonts w:ascii="Arial Narrow" w:hAnsi="Arial Narrow" w:cs="Tahoma"/>
          <w:b w:val="0"/>
        </w:rPr>
        <w:t xml:space="preserve">             </w:t>
      </w:r>
    </w:p>
    <w:p w:rsidR="00021836" w:rsidRDefault="000F4928" w:rsidP="000F4928">
      <w:pPr>
        <w:pStyle w:val="NormalWeb"/>
        <w:spacing w:before="0" w:beforeAutospacing="0" w:after="0" w:afterAutospacing="0"/>
        <w:rPr>
          <w:rStyle w:val="Textoennegrita"/>
          <w:rFonts w:ascii="Arial Narrow" w:hAnsi="Arial Narrow" w:cs="Tahoma"/>
          <w:b w:val="0"/>
        </w:rPr>
      </w:pPr>
      <w:r>
        <w:rPr>
          <w:rStyle w:val="Textoennegrita"/>
          <w:rFonts w:ascii="Arial Narrow" w:hAnsi="Arial Narrow" w:cs="Tahoma"/>
          <w:b w:val="0"/>
        </w:rPr>
        <w:t xml:space="preserve">             </w:t>
      </w:r>
      <w:r w:rsidR="00021836">
        <w:rPr>
          <w:rStyle w:val="Textoennegrita"/>
          <w:rFonts w:ascii="Arial Narrow" w:hAnsi="Arial Narrow" w:cs="Tahoma"/>
          <w:b w:val="0"/>
        </w:rPr>
        <w:t>SVG secretariat</w:t>
      </w:r>
    </w:p>
    <w:p w:rsidR="00021836" w:rsidRDefault="00021836" w:rsidP="00621D42">
      <w:pPr>
        <w:pStyle w:val="NormalWeb"/>
        <w:spacing w:before="0" w:beforeAutospacing="0" w:after="0" w:afterAutospacing="0"/>
        <w:ind w:left="720"/>
        <w:rPr>
          <w:rStyle w:val="Textoennegrita"/>
          <w:rFonts w:ascii="Arial Narrow" w:hAnsi="Arial Narrow" w:cs="Tahoma"/>
          <w:b w:val="0"/>
        </w:rPr>
      </w:pPr>
    </w:p>
    <w:p w:rsidR="00021836" w:rsidRDefault="00621D42" w:rsidP="00621D42">
      <w:pPr>
        <w:pStyle w:val="NormalWeb"/>
        <w:spacing w:before="0" w:beforeAutospacing="0" w:after="0" w:afterAutospacing="0"/>
        <w:ind w:left="720"/>
        <w:rPr>
          <w:rFonts w:ascii="Consolas" w:hAnsi="Consolas" w:cs="Tahoma"/>
          <w:sz w:val="20"/>
          <w:szCs w:val="20"/>
        </w:rPr>
      </w:pPr>
      <w:r w:rsidRPr="007F7098">
        <w:rPr>
          <w:rFonts w:ascii="Consolas" w:hAnsi="Consolas" w:cs="Tahoma"/>
          <w:sz w:val="20"/>
          <w:szCs w:val="20"/>
        </w:rPr>
        <w:t>Frederick Frempong</w:t>
      </w:r>
    </w:p>
    <w:p w:rsidR="0081797A" w:rsidRPr="0081797A" w:rsidRDefault="0081797A" w:rsidP="00621D42">
      <w:pPr>
        <w:pStyle w:val="NormalWeb"/>
        <w:spacing w:before="0" w:beforeAutospacing="0" w:after="0" w:afterAutospacing="0"/>
        <w:ind w:left="720"/>
        <w:rPr>
          <w:rFonts w:ascii="Consolas" w:hAnsi="Consolas" w:cs="Tahoma"/>
          <w:sz w:val="20"/>
          <w:szCs w:val="20"/>
          <w:lang w:val="es-ES"/>
        </w:rPr>
      </w:pPr>
      <w:r w:rsidRPr="0081797A">
        <w:rPr>
          <w:rFonts w:ascii="Consolas" w:hAnsi="Consolas" w:cs="Tahoma"/>
          <w:sz w:val="20"/>
          <w:szCs w:val="20"/>
          <w:lang w:val="es-ES"/>
        </w:rPr>
        <w:t>info@</w:t>
      </w:r>
      <w:r>
        <w:rPr>
          <w:rFonts w:ascii="Consolas" w:hAnsi="Consolas" w:cs="Tahoma"/>
          <w:sz w:val="20"/>
          <w:szCs w:val="20"/>
          <w:lang w:val="es-ES"/>
        </w:rPr>
        <w:t>svgafrica.org</w:t>
      </w:r>
    </w:p>
    <w:p w:rsidR="001E581C" w:rsidRPr="003E5BB6" w:rsidRDefault="00621D42" w:rsidP="001E581C">
      <w:pPr>
        <w:pStyle w:val="NormalWeb"/>
        <w:spacing w:before="0" w:beforeAutospacing="0" w:after="0" w:afterAutospacing="0"/>
        <w:ind w:left="720"/>
        <w:rPr>
          <w:rFonts w:ascii="Consolas" w:hAnsi="Consolas" w:cs="Tahoma"/>
          <w:sz w:val="20"/>
          <w:szCs w:val="20"/>
          <w:lang w:val="es-ES"/>
        </w:rPr>
      </w:pPr>
      <w:r w:rsidRPr="003E5BB6">
        <w:rPr>
          <w:rFonts w:ascii="Consolas" w:hAnsi="Consolas" w:cs="Tahoma"/>
          <w:sz w:val="20"/>
          <w:szCs w:val="20"/>
          <w:lang w:val="es-ES"/>
        </w:rPr>
        <w:t>PO BOX 256 Mpraeso-Kwahu</w:t>
      </w:r>
    </w:p>
    <w:p w:rsidR="00621D42" w:rsidRPr="003E5BB6" w:rsidRDefault="00621D42" w:rsidP="00621D42">
      <w:pPr>
        <w:ind w:left="720"/>
        <w:rPr>
          <w:rFonts w:ascii="Consolas" w:hAnsi="Consolas" w:cs="Tahoma"/>
          <w:sz w:val="20"/>
          <w:szCs w:val="20"/>
          <w:lang w:val="es-ES"/>
        </w:rPr>
      </w:pPr>
      <w:r w:rsidRPr="003E5BB6">
        <w:rPr>
          <w:rStyle w:val="Textoennegrita"/>
          <w:rFonts w:ascii="Consolas" w:hAnsi="Consolas" w:cs="Tahoma"/>
          <w:b w:val="0"/>
          <w:sz w:val="20"/>
          <w:szCs w:val="20"/>
          <w:lang w:val="es-ES"/>
        </w:rPr>
        <w:t>T</w:t>
      </w:r>
      <w:r w:rsidR="00916087" w:rsidRPr="003E5BB6">
        <w:rPr>
          <w:rStyle w:val="Textoennegrita"/>
          <w:rFonts w:ascii="Consolas" w:hAnsi="Consolas" w:cs="Tahoma"/>
          <w:b w:val="0"/>
          <w:sz w:val="20"/>
          <w:szCs w:val="20"/>
          <w:lang w:val="es-ES"/>
        </w:rPr>
        <w:t>: +233</w:t>
      </w:r>
      <w:r w:rsidR="00916087" w:rsidRPr="003E5BB6">
        <w:rPr>
          <w:rFonts w:ascii="Consolas" w:hAnsi="Consolas" w:cs="Tahoma"/>
          <w:sz w:val="20"/>
          <w:szCs w:val="20"/>
          <w:lang w:val="es-ES"/>
        </w:rPr>
        <w:t xml:space="preserve"> </w:t>
      </w:r>
      <w:r w:rsidRPr="003E5BB6">
        <w:rPr>
          <w:rFonts w:ascii="Consolas" w:hAnsi="Consolas" w:cs="Tahoma"/>
          <w:sz w:val="20"/>
          <w:szCs w:val="20"/>
          <w:lang w:val="es-ES"/>
        </w:rPr>
        <w:t>244177488</w:t>
      </w:r>
      <w:r w:rsidR="00916087" w:rsidRPr="003E5BB6">
        <w:rPr>
          <w:rFonts w:ascii="Consolas" w:hAnsi="Consolas" w:cs="Tahoma"/>
          <w:sz w:val="20"/>
          <w:szCs w:val="20"/>
          <w:lang w:val="es-ES"/>
        </w:rPr>
        <w:t xml:space="preserve">/ </w:t>
      </w:r>
      <w:r w:rsidRPr="003E5BB6">
        <w:rPr>
          <w:rFonts w:ascii="Consolas" w:hAnsi="Consolas" w:cs="Tahoma"/>
          <w:sz w:val="20"/>
          <w:szCs w:val="20"/>
          <w:lang w:val="es-ES"/>
        </w:rPr>
        <w:t>246822273</w:t>
      </w:r>
    </w:p>
    <w:p w:rsidR="005C102C" w:rsidRPr="003E5BB6" w:rsidRDefault="005C102C" w:rsidP="00621D42">
      <w:pPr>
        <w:ind w:left="720"/>
        <w:rPr>
          <w:rFonts w:ascii="Tahoma" w:hAnsi="Tahoma" w:cs="Tahoma"/>
          <w:sz w:val="18"/>
          <w:szCs w:val="18"/>
          <w:lang w:val="es-ES"/>
        </w:rPr>
      </w:pPr>
    </w:p>
    <w:p w:rsidR="005C102C" w:rsidRPr="003E5BB6" w:rsidRDefault="005C102C" w:rsidP="00621D42">
      <w:pPr>
        <w:ind w:left="720"/>
        <w:rPr>
          <w:rFonts w:ascii="Agency FB" w:hAnsi="Agency FB" w:cs="Tahoma"/>
          <w:b/>
          <w:sz w:val="18"/>
          <w:szCs w:val="18"/>
          <w:lang w:val="es-ES"/>
        </w:rPr>
      </w:pPr>
    </w:p>
    <w:p w:rsidR="000F4928" w:rsidRPr="0018107E" w:rsidRDefault="0081797A" w:rsidP="002D3316">
      <w:pPr>
        <w:shd w:val="clear" w:color="auto" w:fill="D7D7D7"/>
        <w:ind w:left="720"/>
        <w:rPr>
          <w:rFonts w:ascii="Agency FB" w:hAnsi="Agency FB"/>
          <w:b/>
          <w:color w:val="32525C"/>
        </w:rPr>
      </w:pPr>
      <w:r>
        <w:rPr>
          <w:rFonts w:ascii="Agency FB" w:hAnsi="Agency FB"/>
          <w:b/>
          <w:color w:val="32525C"/>
        </w:rPr>
        <w:t>4</w:t>
      </w:r>
      <w:r w:rsidR="005C102C" w:rsidRPr="0018107E">
        <w:rPr>
          <w:rFonts w:ascii="Agency FB" w:hAnsi="Agency FB"/>
          <w:b/>
          <w:color w:val="32525C"/>
        </w:rPr>
        <w:t>.2. Partners</w:t>
      </w:r>
    </w:p>
    <w:p w:rsidR="009A4B92" w:rsidRPr="00E25425" w:rsidRDefault="009A4B92" w:rsidP="005C102C">
      <w:pPr>
        <w:ind w:left="720"/>
        <w:rPr>
          <w:rFonts w:ascii="Agency FB" w:hAnsi="Agency FB"/>
          <w:b/>
          <w:color w:val="32525C"/>
        </w:rPr>
      </w:pPr>
    </w:p>
    <w:p w:rsidR="00D2435F" w:rsidRPr="00E25425" w:rsidRDefault="00E36434" w:rsidP="002C3982">
      <w:pPr>
        <w:rPr>
          <w:rFonts w:ascii="Agency FB" w:hAnsi="Agency FB"/>
          <w:color w:val="32525C"/>
        </w:rPr>
      </w:pPr>
      <w:r w:rsidRPr="00E25425">
        <w:rPr>
          <w:rFonts w:ascii="Agency FB" w:hAnsi="Agency FB"/>
          <w:color w:val="32525C"/>
        </w:rPr>
        <w:t>Original Volunteers</w:t>
      </w:r>
      <w:r w:rsidR="00402209" w:rsidRPr="00E25425">
        <w:rPr>
          <w:rFonts w:ascii="Agency FB" w:hAnsi="Agency FB"/>
          <w:color w:val="32525C"/>
        </w:rPr>
        <w:t>,</w:t>
      </w:r>
      <w:r w:rsidRPr="00E25425">
        <w:rPr>
          <w:rFonts w:ascii="Agency FB" w:hAnsi="Agency FB"/>
          <w:color w:val="32525C"/>
        </w:rPr>
        <w:t xml:space="preserve"> UK</w:t>
      </w:r>
      <w:r w:rsidR="00976342" w:rsidRPr="00E25425">
        <w:rPr>
          <w:rFonts w:ascii="Agency FB" w:hAnsi="Agency FB"/>
          <w:color w:val="32525C"/>
        </w:rPr>
        <w:t>, Education Projects</w:t>
      </w:r>
    </w:p>
    <w:p w:rsidR="00E36434" w:rsidRPr="00E25425" w:rsidRDefault="00E36434" w:rsidP="002C3982">
      <w:pPr>
        <w:rPr>
          <w:rFonts w:ascii="Agency FB" w:hAnsi="Agency FB"/>
          <w:color w:val="32525C"/>
        </w:rPr>
      </w:pPr>
      <w:r w:rsidRPr="00E25425">
        <w:rPr>
          <w:rFonts w:ascii="Agency FB" w:hAnsi="Agency FB"/>
          <w:color w:val="32525C"/>
        </w:rPr>
        <w:t>Anidaso Health, US Charity</w:t>
      </w:r>
      <w:r w:rsidR="00976342" w:rsidRPr="00E25425">
        <w:rPr>
          <w:rFonts w:ascii="Agency FB" w:hAnsi="Agency FB"/>
          <w:color w:val="32525C"/>
        </w:rPr>
        <w:t>, Health Projects</w:t>
      </w:r>
    </w:p>
    <w:p w:rsidR="00E36434" w:rsidRPr="00E25425" w:rsidRDefault="00E36434" w:rsidP="002C3982">
      <w:pPr>
        <w:rPr>
          <w:rFonts w:ascii="Agency FB" w:hAnsi="Agency FB"/>
          <w:color w:val="32525C"/>
        </w:rPr>
      </w:pPr>
      <w:r w:rsidRPr="00E25425">
        <w:rPr>
          <w:rFonts w:ascii="Agency FB" w:hAnsi="Agency FB"/>
          <w:color w:val="32525C"/>
        </w:rPr>
        <w:t>Children of Abraham, US Charity</w:t>
      </w:r>
      <w:r w:rsidR="00976342" w:rsidRPr="00E25425">
        <w:rPr>
          <w:rFonts w:ascii="Agency FB" w:hAnsi="Agency FB"/>
          <w:color w:val="32525C"/>
        </w:rPr>
        <w:t>, Health Projects</w:t>
      </w:r>
    </w:p>
    <w:p w:rsidR="00E36434" w:rsidRDefault="00030D8F" w:rsidP="002C3982">
      <w:pPr>
        <w:rPr>
          <w:rFonts w:ascii="Agency FB" w:hAnsi="Agency FB"/>
          <w:color w:val="32525C"/>
        </w:rPr>
      </w:pPr>
      <w:r w:rsidRPr="00E25425">
        <w:rPr>
          <w:rFonts w:ascii="Agency FB" w:hAnsi="Agency FB"/>
          <w:color w:val="32525C"/>
        </w:rPr>
        <w:t>Save the Mothers Trust, UK Charity</w:t>
      </w:r>
      <w:r w:rsidR="00976342" w:rsidRPr="00E25425">
        <w:rPr>
          <w:rFonts w:ascii="Agency FB" w:hAnsi="Agency FB"/>
          <w:color w:val="32525C"/>
        </w:rPr>
        <w:t xml:space="preserve">, </w:t>
      </w:r>
      <w:r w:rsidR="00D612B5">
        <w:rPr>
          <w:rFonts w:ascii="Agency FB" w:hAnsi="Agency FB"/>
          <w:color w:val="32525C"/>
        </w:rPr>
        <w:t xml:space="preserve">Education/Building </w:t>
      </w:r>
      <w:r w:rsidR="000742E9" w:rsidRPr="00E25425">
        <w:rPr>
          <w:rFonts w:ascii="Agency FB" w:hAnsi="Agency FB"/>
          <w:color w:val="32525C"/>
        </w:rPr>
        <w:t>Projects</w:t>
      </w:r>
    </w:p>
    <w:p w:rsidR="00AD5A50" w:rsidRPr="00E25425" w:rsidRDefault="00AD5A50" w:rsidP="002C3982">
      <w:pPr>
        <w:rPr>
          <w:rFonts w:ascii="Agency FB" w:hAnsi="Agency FB"/>
          <w:color w:val="32525C"/>
        </w:rPr>
      </w:pPr>
      <w:r>
        <w:rPr>
          <w:rFonts w:ascii="Agency FB" w:hAnsi="Agency FB"/>
          <w:color w:val="32525C"/>
        </w:rPr>
        <w:t>Aqualfilter Trust, UK Charity, Water and Sanitation Projects</w:t>
      </w:r>
    </w:p>
    <w:p w:rsidR="00206FE4" w:rsidRDefault="00206FE4" w:rsidP="005C102C">
      <w:pPr>
        <w:ind w:left="720"/>
        <w:rPr>
          <w:rFonts w:ascii="Arial Narrow" w:hAnsi="Arial Narrow"/>
          <w:b/>
        </w:rPr>
      </w:pPr>
    </w:p>
    <w:p w:rsidR="00206FE4" w:rsidRPr="005C102C" w:rsidRDefault="00206FE4" w:rsidP="005C102C">
      <w:pPr>
        <w:ind w:left="720"/>
        <w:rPr>
          <w:rFonts w:ascii="Arial Narrow" w:hAnsi="Arial Narrow"/>
          <w:b/>
        </w:rPr>
      </w:pPr>
    </w:p>
    <w:p w:rsidR="005C102C" w:rsidRDefault="005C102C" w:rsidP="00BC0E84"/>
    <w:p w:rsidR="005C102C" w:rsidRDefault="005C102C" w:rsidP="00BC0E84"/>
    <w:p w:rsidR="000F4928" w:rsidRPr="00AE3803" w:rsidRDefault="000F4928" w:rsidP="00BC0E84"/>
    <w:sectPr w:rsidR="000F4928" w:rsidRPr="00AE3803" w:rsidSect="00AD1AE3">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220" w:rsidRDefault="009A0220" w:rsidP="00A51E2E">
      <w:r>
        <w:separator/>
      </w:r>
    </w:p>
  </w:endnote>
  <w:endnote w:type="continuationSeparator" w:id="0">
    <w:p w:rsidR="009A0220" w:rsidRDefault="009A0220" w:rsidP="00A51E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 BLANCA">
    <w:panose1 w:val="02000000000000000000"/>
    <w:charset w:val="00"/>
    <w:family w:val="auto"/>
    <w:pitch w:val="variable"/>
    <w:sig w:usb0="8000002F" w:usb1="0000000A"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E2E" w:rsidRDefault="001E7811">
    <w:pPr>
      <w:pStyle w:val="Piedepgina"/>
      <w:pBdr>
        <w:top w:val="single" w:sz="4" w:space="1" w:color="D9D9D9"/>
      </w:pBdr>
      <w:rPr>
        <w:b/>
      </w:rPr>
    </w:pPr>
    <w:fldSimple w:instr=" PAGE   \* MERGEFORMAT ">
      <w:r w:rsidR="00746B93" w:rsidRPr="00746B93">
        <w:rPr>
          <w:b/>
          <w:noProof/>
        </w:rPr>
        <w:t>6</w:t>
      </w:r>
    </w:fldSimple>
    <w:r w:rsidR="00A51E2E">
      <w:rPr>
        <w:b/>
      </w:rPr>
      <w:t xml:space="preserve"> | </w:t>
    </w:r>
    <w:r w:rsidR="00A51E2E">
      <w:rPr>
        <w:color w:val="7F7F7F"/>
        <w:spacing w:val="60"/>
      </w:rPr>
      <w:t>Page</w:t>
    </w:r>
  </w:p>
  <w:p w:rsidR="00A51E2E" w:rsidRDefault="00A51E2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220" w:rsidRDefault="009A0220" w:rsidP="00A51E2E">
      <w:r>
        <w:separator/>
      </w:r>
    </w:p>
  </w:footnote>
  <w:footnote w:type="continuationSeparator" w:id="0">
    <w:p w:rsidR="009A0220" w:rsidRDefault="009A0220" w:rsidP="00A51E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5C8D"/>
    <w:multiLevelType w:val="hybridMultilevel"/>
    <w:tmpl w:val="C1A8CC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4845A5"/>
    <w:multiLevelType w:val="hybridMultilevel"/>
    <w:tmpl w:val="38429A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283946FD"/>
    <w:multiLevelType w:val="hybridMultilevel"/>
    <w:tmpl w:val="7E40F768"/>
    <w:lvl w:ilvl="0" w:tplc="A6D0122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359E379E"/>
    <w:multiLevelType w:val="multilevel"/>
    <w:tmpl w:val="401AA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A9F3420"/>
    <w:multiLevelType w:val="hybridMultilevel"/>
    <w:tmpl w:val="D7AA5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8E52E4"/>
    <w:multiLevelType w:val="hybridMultilevel"/>
    <w:tmpl w:val="E0804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63B76A3"/>
    <w:multiLevelType w:val="hybridMultilevel"/>
    <w:tmpl w:val="253608E2"/>
    <w:lvl w:ilvl="0" w:tplc="0C1009F4">
      <w:start w:val="1"/>
      <w:numFmt w:val="lowerLetter"/>
      <w:lvlText w:val="%1."/>
      <w:lvlJc w:val="left"/>
      <w:pPr>
        <w:ind w:left="720" w:hanging="360"/>
      </w:pPr>
      <w:rPr>
        <w:rFonts w:ascii="Tahoma" w:hAnsi="Tahoma" w:cs="Tahoma"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B833E1"/>
    <w:multiLevelType w:val="multilevel"/>
    <w:tmpl w:val="E7F2C7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4212CEA"/>
    <w:multiLevelType w:val="multilevel"/>
    <w:tmpl w:val="967C7D6E"/>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nsid w:val="5C9C065D"/>
    <w:multiLevelType w:val="hybridMultilevel"/>
    <w:tmpl w:val="90BAD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E12168"/>
    <w:multiLevelType w:val="multilevel"/>
    <w:tmpl w:val="579A08F2"/>
    <w:lvl w:ilvl="0">
      <w:start w:val="1"/>
      <w:numFmt w:val="decimal"/>
      <w:lvlText w:val="%1."/>
      <w:lvlJc w:val="left"/>
      <w:pPr>
        <w:ind w:left="720" w:hanging="360"/>
      </w:pPr>
      <w:rPr>
        <w:rFonts w:ascii="Arial Narrow" w:eastAsia="Times New Roman" w:hAnsi="Arial Narrow"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619B4A55"/>
    <w:multiLevelType w:val="hybridMultilevel"/>
    <w:tmpl w:val="2180A17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66FD5169"/>
    <w:multiLevelType w:val="hybridMultilevel"/>
    <w:tmpl w:val="B86238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8972C56"/>
    <w:multiLevelType w:val="hybridMultilevel"/>
    <w:tmpl w:val="2D94EF0C"/>
    <w:lvl w:ilvl="0" w:tplc="633E9C7C">
      <w:start w:val="1"/>
      <w:numFmt w:val="bullet"/>
      <w:lvlText w:val="•"/>
      <w:lvlJc w:val="left"/>
      <w:pPr>
        <w:tabs>
          <w:tab w:val="num" w:pos="720"/>
        </w:tabs>
        <w:ind w:left="720" w:hanging="360"/>
      </w:pPr>
      <w:rPr>
        <w:rFonts w:ascii="Times New Roman" w:hAnsi="Times New Roman" w:hint="default"/>
      </w:rPr>
    </w:lvl>
    <w:lvl w:ilvl="1" w:tplc="AA9EEF12" w:tentative="1">
      <w:start w:val="1"/>
      <w:numFmt w:val="bullet"/>
      <w:lvlText w:val="•"/>
      <w:lvlJc w:val="left"/>
      <w:pPr>
        <w:tabs>
          <w:tab w:val="num" w:pos="1440"/>
        </w:tabs>
        <w:ind w:left="1440" w:hanging="360"/>
      </w:pPr>
      <w:rPr>
        <w:rFonts w:ascii="Times New Roman" w:hAnsi="Times New Roman" w:hint="default"/>
      </w:rPr>
    </w:lvl>
    <w:lvl w:ilvl="2" w:tplc="2CD8D32E" w:tentative="1">
      <w:start w:val="1"/>
      <w:numFmt w:val="bullet"/>
      <w:lvlText w:val="•"/>
      <w:lvlJc w:val="left"/>
      <w:pPr>
        <w:tabs>
          <w:tab w:val="num" w:pos="2160"/>
        </w:tabs>
        <w:ind w:left="2160" w:hanging="360"/>
      </w:pPr>
      <w:rPr>
        <w:rFonts w:ascii="Times New Roman" w:hAnsi="Times New Roman" w:hint="default"/>
      </w:rPr>
    </w:lvl>
    <w:lvl w:ilvl="3" w:tplc="3A16E642" w:tentative="1">
      <w:start w:val="1"/>
      <w:numFmt w:val="bullet"/>
      <w:lvlText w:val="•"/>
      <w:lvlJc w:val="left"/>
      <w:pPr>
        <w:tabs>
          <w:tab w:val="num" w:pos="2880"/>
        </w:tabs>
        <w:ind w:left="2880" w:hanging="360"/>
      </w:pPr>
      <w:rPr>
        <w:rFonts w:ascii="Times New Roman" w:hAnsi="Times New Roman" w:hint="default"/>
      </w:rPr>
    </w:lvl>
    <w:lvl w:ilvl="4" w:tplc="29D8D1DC" w:tentative="1">
      <w:start w:val="1"/>
      <w:numFmt w:val="bullet"/>
      <w:lvlText w:val="•"/>
      <w:lvlJc w:val="left"/>
      <w:pPr>
        <w:tabs>
          <w:tab w:val="num" w:pos="3600"/>
        </w:tabs>
        <w:ind w:left="3600" w:hanging="360"/>
      </w:pPr>
      <w:rPr>
        <w:rFonts w:ascii="Times New Roman" w:hAnsi="Times New Roman" w:hint="default"/>
      </w:rPr>
    </w:lvl>
    <w:lvl w:ilvl="5" w:tplc="789424EC" w:tentative="1">
      <w:start w:val="1"/>
      <w:numFmt w:val="bullet"/>
      <w:lvlText w:val="•"/>
      <w:lvlJc w:val="left"/>
      <w:pPr>
        <w:tabs>
          <w:tab w:val="num" w:pos="4320"/>
        </w:tabs>
        <w:ind w:left="4320" w:hanging="360"/>
      </w:pPr>
      <w:rPr>
        <w:rFonts w:ascii="Times New Roman" w:hAnsi="Times New Roman" w:hint="default"/>
      </w:rPr>
    </w:lvl>
    <w:lvl w:ilvl="6" w:tplc="F61C12BA" w:tentative="1">
      <w:start w:val="1"/>
      <w:numFmt w:val="bullet"/>
      <w:lvlText w:val="•"/>
      <w:lvlJc w:val="left"/>
      <w:pPr>
        <w:tabs>
          <w:tab w:val="num" w:pos="5040"/>
        </w:tabs>
        <w:ind w:left="5040" w:hanging="360"/>
      </w:pPr>
      <w:rPr>
        <w:rFonts w:ascii="Times New Roman" w:hAnsi="Times New Roman" w:hint="default"/>
      </w:rPr>
    </w:lvl>
    <w:lvl w:ilvl="7" w:tplc="EDFC7368" w:tentative="1">
      <w:start w:val="1"/>
      <w:numFmt w:val="bullet"/>
      <w:lvlText w:val="•"/>
      <w:lvlJc w:val="left"/>
      <w:pPr>
        <w:tabs>
          <w:tab w:val="num" w:pos="5760"/>
        </w:tabs>
        <w:ind w:left="5760" w:hanging="360"/>
      </w:pPr>
      <w:rPr>
        <w:rFonts w:ascii="Times New Roman" w:hAnsi="Times New Roman" w:hint="default"/>
      </w:rPr>
    </w:lvl>
    <w:lvl w:ilvl="8" w:tplc="BDC6F06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A226281"/>
    <w:multiLevelType w:val="multilevel"/>
    <w:tmpl w:val="28884904"/>
    <w:lvl w:ilvl="0">
      <w:start w:val="1"/>
      <w:numFmt w:val="decimal"/>
      <w:lvlText w:val="%1."/>
      <w:lvlJc w:val="left"/>
      <w:pPr>
        <w:ind w:left="720" w:hanging="360"/>
      </w:pPr>
      <w:rPr>
        <w:rFonts w:ascii="Arial Narrow" w:eastAsia="Times New Roman" w:hAnsi="Arial Narrow" w:cs="Times New Roman"/>
      </w:rPr>
    </w:lvl>
    <w:lvl w:ilvl="1">
      <w:start w:val="1"/>
      <w:numFmt w:val="lowerLetter"/>
      <w:isLgl/>
      <w:lvlText w:val="%2."/>
      <w:lvlJc w:val="left"/>
      <w:pPr>
        <w:ind w:left="1440" w:hanging="720"/>
      </w:pPr>
      <w:rPr>
        <w:rFonts w:ascii="Corbel" w:eastAsia="Times New Roman" w:hAnsi="Corbel"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76D526F5"/>
    <w:multiLevelType w:val="hybridMultilevel"/>
    <w:tmpl w:val="8788D2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7C330EB0"/>
    <w:multiLevelType w:val="hybridMultilevel"/>
    <w:tmpl w:val="39748F3A"/>
    <w:lvl w:ilvl="0" w:tplc="27DA1E3E">
      <w:start w:val="1"/>
      <w:numFmt w:val="bullet"/>
      <w:lvlText w:val="•"/>
      <w:lvlJc w:val="left"/>
      <w:pPr>
        <w:tabs>
          <w:tab w:val="num" w:pos="720"/>
        </w:tabs>
        <w:ind w:left="720" w:hanging="360"/>
      </w:pPr>
      <w:rPr>
        <w:rFonts w:ascii="Times New Roman" w:hAnsi="Times New Roman" w:hint="default"/>
      </w:rPr>
    </w:lvl>
    <w:lvl w:ilvl="1" w:tplc="AAB8F21A" w:tentative="1">
      <w:start w:val="1"/>
      <w:numFmt w:val="bullet"/>
      <w:lvlText w:val="•"/>
      <w:lvlJc w:val="left"/>
      <w:pPr>
        <w:tabs>
          <w:tab w:val="num" w:pos="1440"/>
        </w:tabs>
        <w:ind w:left="1440" w:hanging="360"/>
      </w:pPr>
      <w:rPr>
        <w:rFonts w:ascii="Times New Roman" w:hAnsi="Times New Roman" w:hint="default"/>
      </w:rPr>
    </w:lvl>
    <w:lvl w:ilvl="2" w:tplc="79EE01E0" w:tentative="1">
      <w:start w:val="1"/>
      <w:numFmt w:val="bullet"/>
      <w:lvlText w:val="•"/>
      <w:lvlJc w:val="left"/>
      <w:pPr>
        <w:tabs>
          <w:tab w:val="num" w:pos="2160"/>
        </w:tabs>
        <w:ind w:left="2160" w:hanging="360"/>
      </w:pPr>
      <w:rPr>
        <w:rFonts w:ascii="Times New Roman" w:hAnsi="Times New Roman" w:hint="default"/>
      </w:rPr>
    </w:lvl>
    <w:lvl w:ilvl="3" w:tplc="34E6C35C" w:tentative="1">
      <w:start w:val="1"/>
      <w:numFmt w:val="bullet"/>
      <w:lvlText w:val="•"/>
      <w:lvlJc w:val="left"/>
      <w:pPr>
        <w:tabs>
          <w:tab w:val="num" w:pos="2880"/>
        </w:tabs>
        <w:ind w:left="2880" w:hanging="360"/>
      </w:pPr>
      <w:rPr>
        <w:rFonts w:ascii="Times New Roman" w:hAnsi="Times New Roman" w:hint="default"/>
      </w:rPr>
    </w:lvl>
    <w:lvl w:ilvl="4" w:tplc="3C5E4518" w:tentative="1">
      <w:start w:val="1"/>
      <w:numFmt w:val="bullet"/>
      <w:lvlText w:val="•"/>
      <w:lvlJc w:val="left"/>
      <w:pPr>
        <w:tabs>
          <w:tab w:val="num" w:pos="3600"/>
        </w:tabs>
        <w:ind w:left="3600" w:hanging="360"/>
      </w:pPr>
      <w:rPr>
        <w:rFonts w:ascii="Times New Roman" w:hAnsi="Times New Roman" w:hint="default"/>
      </w:rPr>
    </w:lvl>
    <w:lvl w:ilvl="5" w:tplc="039AAB70" w:tentative="1">
      <w:start w:val="1"/>
      <w:numFmt w:val="bullet"/>
      <w:lvlText w:val="•"/>
      <w:lvlJc w:val="left"/>
      <w:pPr>
        <w:tabs>
          <w:tab w:val="num" w:pos="4320"/>
        </w:tabs>
        <w:ind w:left="4320" w:hanging="360"/>
      </w:pPr>
      <w:rPr>
        <w:rFonts w:ascii="Times New Roman" w:hAnsi="Times New Roman" w:hint="default"/>
      </w:rPr>
    </w:lvl>
    <w:lvl w:ilvl="6" w:tplc="87B6F4BC" w:tentative="1">
      <w:start w:val="1"/>
      <w:numFmt w:val="bullet"/>
      <w:lvlText w:val="•"/>
      <w:lvlJc w:val="left"/>
      <w:pPr>
        <w:tabs>
          <w:tab w:val="num" w:pos="5040"/>
        </w:tabs>
        <w:ind w:left="5040" w:hanging="360"/>
      </w:pPr>
      <w:rPr>
        <w:rFonts w:ascii="Times New Roman" w:hAnsi="Times New Roman" w:hint="default"/>
      </w:rPr>
    </w:lvl>
    <w:lvl w:ilvl="7" w:tplc="75384AD2" w:tentative="1">
      <w:start w:val="1"/>
      <w:numFmt w:val="bullet"/>
      <w:lvlText w:val="•"/>
      <w:lvlJc w:val="left"/>
      <w:pPr>
        <w:tabs>
          <w:tab w:val="num" w:pos="5760"/>
        </w:tabs>
        <w:ind w:left="5760" w:hanging="360"/>
      </w:pPr>
      <w:rPr>
        <w:rFonts w:ascii="Times New Roman" w:hAnsi="Times New Roman" w:hint="default"/>
      </w:rPr>
    </w:lvl>
    <w:lvl w:ilvl="8" w:tplc="B14EA1A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C7315F5"/>
    <w:multiLevelType w:val="hybridMultilevel"/>
    <w:tmpl w:val="13EE168E"/>
    <w:lvl w:ilvl="0" w:tplc="98522F30">
      <w:start w:val="1"/>
      <w:numFmt w:val="bullet"/>
      <w:lvlText w:val="•"/>
      <w:lvlJc w:val="left"/>
      <w:pPr>
        <w:tabs>
          <w:tab w:val="num" w:pos="720"/>
        </w:tabs>
        <w:ind w:left="720" w:hanging="360"/>
      </w:pPr>
      <w:rPr>
        <w:rFonts w:ascii="Times New Roman" w:hAnsi="Times New Roman" w:hint="default"/>
      </w:rPr>
    </w:lvl>
    <w:lvl w:ilvl="1" w:tplc="99B65184" w:tentative="1">
      <w:start w:val="1"/>
      <w:numFmt w:val="bullet"/>
      <w:lvlText w:val="•"/>
      <w:lvlJc w:val="left"/>
      <w:pPr>
        <w:tabs>
          <w:tab w:val="num" w:pos="1440"/>
        </w:tabs>
        <w:ind w:left="1440" w:hanging="360"/>
      </w:pPr>
      <w:rPr>
        <w:rFonts w:ascii="Times New Roman" w:hAnsi="Times New Roman" w:hint="default"/>
      </w:rPr>
    </w:lvl>
    <w:lvl w:ilvl="2" w:tplc="8D326282" w:tentative="1">
      <w:start w:val="1"/>
      <w:numFmt w:val="bullet"/>
      <w:lvlText w:val="•"/>
      <w:lvlJc w:val="left"/>
      <w:pPr>
        <w:tabs>
          <w:tab w:val="num" w:pos="2160"/>
        </w:tabs>
        <w:ind w:left="2160" w:hanging="360"/>
      </w:pPr>
      <w:rPr>
        <w:rFonts w:ascii="Times New Roman" w:hAnsi="Times New Roman" w:hint="default"/>
      </w:rPr>
    </w:lvl>
    <w:lvl w:ilvl="3" w:tplc="A1B2AF06" w:tentative="1">
      <w:start w:val="1"/>
      <w:numFmt w:val="bullet"/>
      <w:lvlText w:val="•"/>
      <w:lvlJc w:val="left"/>
      <w:pPr>
        <w:tabs>
          <w:tab w:val="num" w:pos="2880"/>
        </w:tabs>
        <w:ind w:left="2880" w:hanging="360"/>
      </w:pPr>
      <w:rPr>
        <w:rFonts w:ascii="Times New Roman" w:hAnsi="Times New Roman" w:hint="default"/>
      </w:rPr>
    </w:lvl>
    <w:lvl w:ilvl="4" w:tplc="1EA4FD2C" w:tentative="1">
      <w:start w:val="1"/>
      <w:numFmt w:val="bullet"/>
      <w:lvlText w:val="•"/>
      <w:lvlJc w:val="left"/>
      <w:pPr>
        <w:tabs>
          <w:tab w:val="num" w:pos="3600"/>
        </w:tabs>
        <w:ind w:left="3600" w:hanging="360"/>
      </w:pPr>
      <w:rPr>
        <w:rFonts w:ascii="Times New Roman" w:hAnsi="Times New Roman" w:hint="default"/>
      </w:rPr>
    </w:lvl>
    <w:lvl w:ilvl="5" w:tplc="3FD2A5AC" w:tentative="1">
      <w:start w:val="1"/>
      <w:numFmt w:val="bullet"/>
      <w:lvlText w:val="•"/>
      <w:lvlJc w:val="left"/>
      <w:pPr>
        <w:tabs>
          <w:tab w:val="num" w:pos="4320"/>
        </w:tabs>
        <w:ind w:left="4320" w:hanging="360"/>
      </w:pPr>
      <w:rPr>
        <w:rFonts w:ascii="Times New Roman" w:hAnsi="Times New Roman" w:hint="default"/>
      </w:rPr>
    </w:lvl>
    <w:lvl w:ilvl="6" w:tplc="29F2B130" w:tentative="1">
      <w:start w:val="1"/>
      <w:numFmt w:val="bullet"/>
      <w:lvlText w:val="•"/>
      <w:lvlJc w:val="left"/>
      <w:pPr>
        <w:tabs>
          <w:tab w:val="num" w:pos="5040"/>
        </w:tabs>
        <w:ind w:left="5040" w:hanging="360"/>
      </w:pPr>
      <w:rPr>
        <w:rFonts w:ascii="Times New Roman" w:hAnsi="Times New Roman" w:hint="default"/>
      </w:rPr>
    </w:lvl>
    <w:lvl w:ilvl="7" w:tplc="F5B49A36" w:tentative="1">
      <w:start w:val="1"/>
      <w:numFmt w:val="bullet"/>
      <w:lvlText w:val="•"/>
      <w:lvlJc w:val="left"/>
      <w:pPr>
        <w:tabs>
          <w:tab w:val="num" w:pos="5760"/>
        </w:tabs>
        <w:ind w:left="5760" w:hanging="360"/>
      </w:pPr>
      <w:rPr>
        <w:rFonts w:ascii="Times New Roman" w:hAnsi="Times New Roman" w:hint="default"/>
      </w:rPr>
    </w:lvl>
    <w:lvl w:ilvl="8" w:tplc="B920BA2A"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4"/>
  </w:num>
  <w:num w:numId="3">
    <w:abstractNumId w:val="15"/>
  </w:num>
  <w:num w:numId="4">
    <w:abstractNumId w:val="11"/>
  </w:num>
  <w:num w:numId="5">
    <w:abstractNumId w:val="2"/>
  </w:num>
  <w:num w:numId="6">
    <w:abstractNumId w:val="12"/>
  </w:num>
  <w:num w:numId="7">
    <w:abstractNumId w:val="6"/>
  </w:num>
  <w:num w:numId="8">
    <w:abstractNumId w:val="0"/>
  </w:num>
  <w:num w:numId="9">
    <w:abstractNumId w:val="7"/>
  </w:num>
  <w:num w:numId="10">
    <w:abstractNumId w:val="10"/>
  </w:num>
  <w:num w:numId="11">
    <w:abstractNumId w:val="8"/>
  </w:num>
  <w:num w:numId="12">
    <w:abstractNumId w:val="1"/>
  </w:num>
  <w:num w:numId="13">
    <w:abstractNumId w:val="9"/>
  </w:num>
  <w:num w:numId="14">
    <w:abstractNumId w:val="5"/>
  </w:num>
  <w:num w:numId="15">
    <w:abstractNumId w:val="16"/>
  </w:num>
  <w:num w:numId="16">
    <w:abstractNumId w:val="13"/>
  </w:num>
  <w:num w:numId="17">
    <w:abstractNumId w:val="17"/>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footnotePr>
    <w:footnote w:id="-1"/>
    <w:footnote w:id="0"/>
  </w:footnotePr>
  <w:endnotePr>
    <w:endnote w:id="-1"/>
    <w:endnote w:id="0"/>
  </w:endnotePr>
  <w:compat/>
  <w:rsids>
    <w:rsidRoot w:val="00AA01C3"/>
    <w:rsid w:val="00001EA5"/>
    <w:rsid w:val="00010F76"/>
    <w:rsid w:val="00017BA2"/>
    <w:rsid w:val="00021836"/>
    <w:rsid w:val="000236FD"/>
    <w:rsid w:val="00025E16"/>
    <w:rsid w:val="00026B05"/>
    <w:rsid w:val="00030D8F"/>
    <w:rsid w:val="00032C1D"/>
    <w:rsid w:val="00032D14"/>
    <w:rsid w:val="000339B2"/>
    <w:rsid w:val="00034546"/>
    <w:rsid w:val="00035626"/>
    <w:rsid w:val="00042099"/>
    <w:rsid w:val="00043217"/>
    <w:rsid w:val="00043FD2"/>
    <w:rsid w:val="00046797"/>
    <w:rsid w:val="000538EE"/>
    <w:rsid w:val="000547B7"/>
    <w:rsid w:val="00062646"/>
    <w:rsid w:val="00065D23"/>
    <w:rsid w:val="00066E48"/>
    <w:rsid w:val="000742E9"/>
    <w:rsid w:val="000768A0"/>
    <w:rsid w:val="00082486"/>
    <w:rsid w:val="000873AE"/>
    <w:rsid w:val="000912C1"/>
    <w:rsid w:val="00095047"/>
    <w:rsid w:val="00096225"/>
    <w:rsid w:val="000A1074"/>
    <w:rsid w:val="000A28F1"/>
    <w:rsid w:val="000A3B3B"/>
    <w:rsid w:val="000A3E72"/>
    <w:rsid w:val="000A477A"/>
    <w:rsid w:val="000A5444"/>
    <w:rsid w:val="000B3102"/>
    <w:rsid w:val="000B5E5D"/>
    <w:rsid w:val="000C6A71"/>
    <w:rsid w:val="000E1263"/>
    <w:rsid w:val="000F1803"/>
    <w:rsid w:val="000F3744"/>
    <w:rsid w:val="000F4928"/>
    <w:rsid w:val="000F706F"/>
    <w:rsid w:val="001010A0"/>
    <w:rsid w:val="001035AD"/>
    <w:rsid w:val="00103691"/>
    <w:rsid w:val="001054BA"/>
    <w:rsid w:val="00106472"/>
    <w:rsid w:val="00111CB9"/>
    <w:rsid w:val="00113DF2"/>
    <w:rsid w:val="0011632D"/>
    <w:rsid w:val="001172A9"/>
    <w:rsid w:val="00124D44"/>
    <w:rsid w:val="00125D99"/>
    <w:rsid w:val="00131AE0"/>
    <w:rsid w:val="00133F16"/>
    <w:rsid w:val="00143B7F"/>
    <w:rsid w:val="001445DB"/>
    <w:rsid w:val="00154D8E"/>
    <w:rsid w:val="00155E88"/>
    <w:rsid w:val="0016167C"/>
    <w:rsid w:val="00167682"/>
    <w:rsid w:val="00172E78"/>
    <w:rsid w:val="00173B88"/>
    <w:rsid w:val="0017476E"/>
    <w:rsid w:val="0017674B"/>
    <w:rsid w:val="00177EB4"/>
    <w:rsid w:val="0018107E"/>
    <w:rsid w:val="00185702"/>
    <w:rsid w:val="00192114"/>
    <w:rsid w:val="001A0CDC"/>
    <w:rsid w:val="001A1832"/>
    <w:rsid w:val="001A2233"/>
    <w:rsid w:val="001A3273"/>
    <w:rsid w:val="001A4DEE"/>
    <w:rsid w:val="001A4EDC"/>
    <w:rsid w:val="001A5B5B"/>
    <w:rsid w:val="001B3C37"/>
    <w:rsid w:val="001B7C1A"/>
    <w:rsid w:val="001C2F31"/>
    <w:rsid w:val="001C5F22"/>
    <w:rsid w:val="001D5036"/>
    <w:rsid w:val="001E581C"/>
    <w:rsid w:val="001E6924"/>
    <w:rsid w:val="001E7811"/>
    <w:rsid w:val="001E7B42"/>
    <w:rsid w:val="001F3DC4"/>
    <w:rsid w:val="001F3E4A"/>
    <w:rsid w:val="001F6303"/>
    <w:rsid w:val="002004C3"/>
    <w:rsid w:val="00204D98"/>
    <w:rsid w:val="0020536A"/>
    <w:rsid w:val="00206FE4"/>
    <w:rsid w:val="0021424F"/>
    <w:rsid w:val="0021704F"/>
    <w:rsid w:val="002223C0"/>
    <w:rsid w:val="00223C20"/>
    <w:rsid w:val="00230714"/>
    <w:rsid w:val="00233485"/>
    <w:rsid w:val="002362AC"/>
    <w:rsid w:val="00237AF5"/>
    <w:rsid w:val="00247656"/>
    <w:rsid w:val="002561C5"/>
    <w:rsid w:val="00260E3C"/>
    <w:rsid w:val="00262A60"/>
    <w:rsid w:val="002770D9"/>
    <w:rsid w:val="002800EC"/>
    <w:rsid w:val="00293E41"/>
    <w:rsid w:val="00297CEF"/>
    <w:rsid w:val="002A3CB7"/>
    <w:rsid w:val="002B015E"/>
    <w:rsid w:val="002B3B99"/>
    <w:rsid w:val="002C3982"/>
    <w:rsid w:val="002C39C6"/>
    <w:rsid w:val="002C780F"/>
    <w:rsid w:val="002D0EDD"/>
    <w:rsid w:val="002D3316"/>
    <w:rsid w:val="002E022B"/>
    <w:rsid w:val="002E317D"/>
    <w:rsid w:val="002E78E1"/>
    <w:rsid w:val="002F335A"/>
    <w:rsid w:val="002F36A7"/>
    <w:rsid w:val="002F7C38"/>
    <w:rsid w:val="0030171A"/>
    <w:rsid w:val="003019F9"/>
    <w:rsid w:val="00304556"/>
    <w:rsid w:val="00304DC4"/>
    <w:rsid w:val="003073FC"/>
    <w:rsid w:val="0031035B"/>
    <w:rsid w:val="00312034"/>
    <w:rsid w:val="0031652A"/>
    <w:rsid w:val="003231F4"/>
    <w:rsid w:val="003276CA"/>
    <w:rsid w:val="00333277"/>
    <w:rsid w:val="00342B30"/>
    <w:rsid w:val="003442F1"/>
    <w:rsid w:val="00350FC9"/>
    <w:rsid w:val="00352883"/>
    <w:rsid w:val="00353EE0"/>
    <w:rsid w:val="0035444D"/>
    <w:rsid w:val="003550EB"/>
    <w:rsid w:val="00365494"/>
    <w:rsid w:val="00366764"/>
    <w:rsid w:val="00372640"/>
    <w:rsid w:val="00382D02"/>
    <w:rsid w:val="003909C7"/>
    <w:rsid w:val="00393351"/>
    <w:rsid w:val="00393DDD"/>
    <w:rsid w:val="00393F28"/>
    <w:rsid w:val="003B29F4"/>
    <w:rsid w:val="003B48FB"/>
    <w:rsid w:val="003B766F"/>
    <w:rsid w:val="003C1BFE"/>
    <w:rsid w:val="003C3158"/>
    <w:rsid w:val="003C32B3"/>
    <w:rsid w:val="003D021C"/>
    <w:rsid w:val="003D0719"/>
    <w:rsid w:val="003D5F83"/>
    <w:rsid w:val="003D601E"/>
    <w:rsid w:val="003E23C3"/>
    <w:rsid w:val="003E4540"/>
    <w:rsid w:val="003E57AD"/>
    <w:rsid w:val="003E5BB6"/>
    <w:rsid w:val="003E6BD3"/>
    <w:rsid w:val="003F400F"/>
    <w:rsid w:val="00402209"/>
    <w:rsid w:val="004028AC"/>
    <w:rsid w:val="00407453"/>
    <w:rsid w:val="00422AE7"/>
    <w:rsid w:val="00426455"/>
    <w:rsid w:val="00426ACC"/>
    <w:rsid w:val="00427C68"/>
    <w:rsid w:val="00431541"/>
    <w:rsid w:val="0043360A"/>
    <w:rsid w:val="00446630"/>
    <w:rsid w:val="00452D6E"/>
    <w:rsid w:val="00453315"/>
    <w:rsid w:val="00464391"/>
    <w:rsid w:val="00464CC7"/>
    <w:rsid w:val="0046711B"/>
    <w:rsid w:val="00470447"/>
    <w:rsid w:val="00471A86"/>
    <w:rsid w:val="00471E64"/>
    <w:rsid w:val="00475EAE"/>
    <w:rsid w:val="00476B0B"/>
    <w:rsid w:val="00480BD8"/>
    <w:rsid w:val="00484B2F"/>
    <w:rsid w:val="00493920"/>
    <w:rsid w:val="004A03C8"/>
    <w:rsid w:val="004A31F7"/>
    <w:rsid w:val="004A3290"/>
    <w:rsid w:val="004A48E5"/>
    <w:rsid w:val="004A69B3"/>
    <w:rsid w:val="004B1D68"/>
    <w:rsid w:val="004B3E08"/>
    <w:rsid w:val="004B4320"/>
    <w:rsid w:val="004C0872"/>
    <w:rsid w:val="004D1515"/>
    <w:rsid w:val="004D4D29"/>
    <w:rsid w:val="004D4EE5"/>
    <w:rsid w:val="004D65C4"/>
    <w:rsid w:val="004E1843"/>
    <w:rsid w:val="004E49AE"/>
    <w:rsid w:val="004F028E"/>
    <w:rsid w:val="004F23B5"/>
    <w:rsid w:val="004F62DF"/>
    <w:rsid w:val="00511F05"/>
    <w:rsid w:val="0051648B"/>
    <w:rsid w:val="00527136"/>
    <w:rsid w:val="00531423"/>
    <w:rsid w:val="005349EF"/>
    <w:rsid w:val="00543AF0"/>
    <w:rsid w:val="0054434D"/>
    <w:rsid w:val="00544971"/>
    <w:rsid w:val="00547B27"/>
    <w:rsid w:val="005524F4"/>
    <w:rsid w:val="00553208"/>
    <w:rsid w:val="005536D5"/>
    <w:rsid w:val="0057048F"/>
    <w:rsid w:val="0057183E"/>
    <w:rsid w:val="00571A5B"/>
    <w:rsid w:val="00573F35"/>
    <w:rsid w:val="00577438"/>
    <w:rsid w:val="00583678"/>
    <w:rsid w:val="00585B73"/>
    <w:rsid w:val="005965FC"/>
    <w:rsid w:val="005A5C59"/>
    <w:rsid w:val="005B0A5A"/>
    <w:rsid w:val="005B2582"/>
    <w:rsid w:val="005C07C7"/>
    <w:rsid w:val="005C102C"/>
    <w:rsid w:val="005C2928"/>
    <w:rsid w:val="005D0AAB"/>
    <w:rsid w:val="005D3E7C"/>
    <w:rsid w:val="005D606C"/>
    <w:rsid w:val="005D76A5"/>
    <w:rsid w:val="005E2996"/>
    <w:rsid w:val="005F221F"/>
    <w:rsid w:val="005F374D"/>
    <w:rsid w:val="00600A06"/>
    <w:rsid w:val="00605184"/>
    <w:rsid w:val="00605898"/>
    <w:rsid w:val="00606D6A"/>
    <w:rsid w:val="0061306D"/>
    <w:rsid w:val="006134CA"/>
    <w:rsid w:val="00615477"/>
    <w:rsid w:val="006171FD"/>
    <w:rsid w:val="00621D42"/>
    <w:rsid w:val="006260C5"/>
    <w:rsid w:val="006366BC"/>
    <w:rsid w:val="00647147"/>
    <w:rsid w:val="00652761"/>
    <w:rsid w:val="0065689D"/>
    <w:rsid w:val="0066139A"/>
    <w:rsid w:val="006625B6"/>
    <w:rsid w:val="00664D77"/>
    <w:rsid w:val="00670717"/>
    <w:rsid w:val="00672DC3"/>
    <w:rsid w:val="0067479B"/>
    <w:rsid w:val="00680D08"/>
    <w:rsid w:val="006936A2"/>
    <w:rsid w:val="0069589B"/>
    <w:rsid w:val="006A78B1"/>
    <w:rsid w:val="006A7C8B"/>
    <w:rsid w:val="006B2ACC"/>
    <w:rsid w:val="006C2E17"/>
    <w:rsid w:val="006C3B5D"/>
    <w:rsid w:val="006C573D"/>
    <w:rsid w:val="006D5B54"/>
    <w:rsid w:val="006D7B43"/>
    <w:rsid w:val="006E324B"/>
    <w:rsid w:val="006F3A9F"/>
    <w:rsid w:val="006F5F47"/>
    <w:rsid w:val="00704CA1"/>
    <w:rsid w:val="007110A7"/>
    <w:rsid w:val="00711D69"/>
    <w:rsid w:val="007166D9"/>
    <w:rsid w:val="00722DC7"/>
    <w:rsid w:val="00731F22"/>
    <w:rsid w:val="00733266"/>
    <w:rsid w:val="00746B93"/>
    <w:rsid w:val="00750FA2"/>
    <w:rsid w:val="0075300F"/>
    <w:rsid w:val="0075650A"/>
    <w:rsid w:val="00766A3A"/>
    <w:rsid w:val="00775391"/>
    <w:rsid w:val="00777CD5"/>
    <w:rsid w:val="0078204E"/>
    <w:rsid w:val="007834A0"/>
    <w:rsid w:val="00784241"/>
    <w:rsid w:val="00792671"/>
    <w:rsid w:val="00796E2F"/>
    <w:rsid w:val="007B1272"/>
    <w:rsid w:val="007C4B38"/>
    <w:rsid w:val="007E2653"/>
    <w:rsid w:val="007E3294"/>
    <w:rsid w:val="007E43C0"/>
    <w:rsid w:val="007E515F"/>
    <w:rsid w:val="007E5B1C"/>
    <w:rsid w:val="007F2336"/>
    <w:rsid w:val="007F4E23"/>
    <w:rsid w:val="007F64F4"/>
    <w:rsid w:val="007F670D"/>
    <w:rsid w:val="007F7098"/>
    <w:rsid w:val="0080173B"/>
    <w:rsid w:val="00804E06"/>
    <w:rsid w:val="008056F6"/>
    <w:rsid w:val="008065D4"/>
    <w:rsid w:val="00813108"/>
    <w:rsid w:val="00814F66"/>
    <w:rsid w:val="0081797A"/>
    <w:rsid w:val="008208E0"/>
    <w:rsid w:val="00822C23"/>
    <w:rsid w:val="00831433"/>
    <w:rsid w:val="008362A5"/>
    <w:rsid w:val="00837E2E"/>
    <w:rsid w:val="00842CA2"/>
    <w:rsid w:val="00843D7D"/>
    <w:rsid w:val="00845995"/>
    <w:rsid w:val="00846FC2"/>
    <w:rsid w:val="0085169C"/>
    <w:rsid w:val="0085708E"/>
    <w:rsid w:val="00863289"/>
    <w:rsid w:val="00863969"/>
    <w:rsid w:val="00865726"/>
    <w:rsid w:val="00866D54"/>
    <w:rsid w:val="0086798B"/>
    <w:rsid w:val="00874276"/>
    <w:rsid w:val="00874A1A"/>
    <w:rsid w:val="00877A06"/>
    <w:rsid w:val="00883F84"/>
    <w:rsid w:val="00887737"/>
    <w:rsid w:val="0089557B"/>
    <w:rsid w:val="008972DE"/>
    <w:rsid w:val="008A007E"/>
    <w:rsid w:val="008A3E0C"/>
    <w:rsid w:val="008B1E9F"/>
    <w:rsid w:val="008B56C1"/>
    <w:rsid w:val="008C13FF"/>
    <w:rsid w:val="008C417E"/>
    <w:rsid w:val="008C5381"/>
    <w:rsid w:val="008D2402"/>
    <w:rsid w:val="008D25D1"/>
    <w:rsid w:val="008D5E85"/>
    <w:rsid w:val="008E3B66"/>
    <w:rsid w:val="008E693D"/>
    <w:rsid w:val="008F5BF4"/>
    <w:rsid w:val="008F7939"/>
    <w:rsid w:val="00903C5C"/>
    <w:rsid w:val="009070AC"/>
    <w:rsid w:val="00907AC0"/>
    <w:rsid w:val="009111BE"/>
    <w:rsid w:val="00916087"/>
    <w:rsid w:val="009204E5"/>
    <w:rsid w:val="00923B3A"/>
    <w:rsid w:val="00926782"/>
    <w:rsid w:val="009325AF"/>
    <w:rsid w:val="00933558"/>
    <w:rsid w:val="00936F90"/>
    <w:rsid w:val="00937A26"/>
    <w:rsid w:val="00946AB7"/>
    <w:rsid w:val="00946D79"/>
    <w:rsid w:val="00947931"/>
    <w:rsid w:val="00947DAA"/>
    <w:rsid w:val="00957B3F"/>
    <w:rsid w:val="0096743D"/>
    <w:rsid w:val="009721CD"/>
    <w:rsid w:val="00975B98"/>
    <w:rsid w:val="00976342"/>
    <w:rsid w:val="00976C8B"/>
    <w:rsid w:val="00981EAA"/>
    <w:rsid w:val="0098265D"/>
    <w:rsid w:val="009A0220"/>
    <w:rsid w:val="009A2BB4"/>
    <w:rsid w:val="009A4B92"/>
    <w:rsid w:val="009B00C5"/>
    <w:rsid w:val="009B1C43"/>
    <w:rsid w:val="009B1E7A"/>
    <w:rsid w:val="009B558F"/>
    <w:rsid w:val="009B5DC6"/>
    <w:rsid w:val="009C13E1"/>
    <w:rsid w:val="009C1BB2"/>
    <w:rsid w:val="009C753C"/>
    <w:rsid w:val="009D064A"/>
    <w:rsid w:val="009D4CEE"/>
    <w:rsid w:val="009D67AF"/>
    <w:rsid w:val="009E01A4"/>
    <w:rsid w:val="009E0356"/>
    <w:rsid w:val="009E151D"/>
    <w:rsid w:val="009E3FBF"/>
    <w:rsid w:val="009E64DF"/>
    <w:rsid w:val="009F5F09"/>
    <w:rsid w:val="00A00BDF"/>
    <w:rsid w:val="00A045CF"/>
    <w:rsid w:val="00A05D4E"/>
    <w:rsid w:val="00A06C51"/>
    <w:rsid w:val="00A07FCE"/>
    <w:rsid w:val="00A15A6A"/>
    <w:rsid w:val="00A24CC8"/>
    <w:rsid w:val="00A24FDD"/>
    <w:rsid w:val="00A259DA"/>
    <w:rsid w:val="00A26F96"/>
    <w:rsid w:val="00A27B36"/>
    <w:rsid w:val="00A362C9"/>
    <w:rsid w:val="00A363D4"/>
    <w:rsid w:val="00A36F5B"/>
    <w:rsid w:val="00A3706F"/>
    <w:rsid w:val="00A4036B"/>
    <w:rsid w:val="00A50496"/>
    <w:rsid w:val="00A50665"/>
    <w:rsid w:val="00A50CA8"/>
    <w:rsid w:val="00A51E2E"/>
    <w:rsid w:val="00A54CFB"/>
    <w:rsid w:val="00A74108"/>
    <w:rsid w:val="00A75B53"/>
    <w:rsid w:val="00A81FBF"/>
    <w:rsid w:val="00A870FA"/>
    <w:rsid w:val="00A90E99"/>
    <w:rsid w:val="00AA01C3"/>
    <w:rsid w:val="00AB3663"/>
    <w:rsid w:val="00AC6F47"/>
    <w:rsid w:val="00AD079D"/>
    <w:rsid w:val="00AD1AE3"/>
    <w:rsid w:val="00AD4088"/>
    <w:rsid w:val="00AD5A50"/>
    <w:rsid w:val="00AD5D35"/>
    <w:rsid w:val="00AD60FE"/>
    <w:rsid w:val="00AE272D"/>
    <w:rsid w:val="00AE30D5"/>
    <w:rsid w:val="00AE3803"/>
    <w:rsid w:val="00AE534C"/>
    <w:rsid w:val="00AE7780"/>
    <w:rsid w:val="00AF1C7D"/>
    <w:rsid w:val="00AF3B13"/>
    <w:rsid w:val="00AF68FF"/>
    <w:rsid w:val="00B0419A"/>
    <w:rsid w:val="00B047FF"/>
    <w:rsid w:val="00B05AB5"/>
    <w:rsid w:val="00B10CA7"/>
    <w:rsid w:val="00B12257"/>
    <w:rsid w:val="00B122A4"/>
    <w:rsid w:val="00B14BD0"/>
    <w:rsid w:val="00B20D0D"/>
    <w:rsid w:val="00B21365"/>
    <w:rsid w:val="00B24169"/>
    <w:rsid w:val="00B242A5"/>
    <w:rsid w:val="00B4122E"/>
    <w:rsid w:val="00B47915"/>
    <w:rsid w:val="00B5334F"/>
    <w:rsid w:val="00B549DF"/>
    <w:rsid w:val="00B613B1"/>
    <w:rsid w:val="00B66A08"/>
    <w:rsid w:val="00B728C2"/>
    <w:rsid w:val="00B76155"/>
    <w:rsid w:val="00B76C51"/>
    <w:rsid w:val="00B770EE"/>
    <w:rsid w:val="00B81CD1"/>
    <w:rsid w:val="00B83720"/>
    <w:rsid w:val="00B85B98"/>
    <w:rsid w:val="00B91E64"/>
    <w:rsid w:val="00BA082E"/>
    <w:rsid w:val="00BA099F"/>
    <w:rsid w:val="00BA1377"/>
    <w:rsid w:val="00BB3447"/>
    <w:rsid w:val="00BB6FD2"/>
    <w:rsid w:val="00BC01DC"/>
    <w:rsid w:val="00BC0E84"/>
    <w:rsid w:val="00BC14F5"/>
    <w:rsid w:val="00BC28FE"/>
    <w:rsid w:val="00BC3B05"/>
    <w:rsid w:val="00BD0C7C"/>
    <w:rsid w:val="00BD0D5C"/>
    <w:rsid w:val="00BD5E9C"/>
    <w:rsid w:val="00BD7128"/>
    <w:rsid w:val="00BD725E"/>
    <w:rsid w:val="00BE516B"/>
    <w:rsid w:val="00BF1EDC"/>
    <w:rsid w:val="00BF2270"/>
    <w:rsid w:val="00BF2DF7"/>
    <w:rsid w:val="00BF50DC"/>
    <w:rsid w:val="00BF780E"/>
    <w:rsid w:val="00C145DB"/>
    <w:rsid w:val="00C15ED7"/>
    <w:rsid w:val="00C165D8"/>
    <w:rsid w:val="00C1726A"/>
    <w:rsid w:val="00C17A21"/>
    <w:rsid w:val="00C20BD8"/>
    <w:rsid w:val="00C234DC"/>
    <w:rsid w:val="00C24145"/>
    <w:rsid w:val="00C32913"/>
    <w:rsid w:val="00C33F1D"/>
    <w:rsid w:val="00C353D0"/>
    <w:rsid w:val="00C35EE2"/>
    <w:rsid w:val="00C454BA"/>
    <w:rsid w:val="00C50B7D"/>
    <w:rsid w:val="00C531E1"/>
    <w:rsid w:val="00C53CF9"/>
    <w:rsid w:val="00C55609"/>
    <w:rsid w:val="00C56B3D"/>
    <w:rsid w:val="00C57CBC"/>
    <w:rsid w:val="00C64424"/>
    <w:rsid w:val="00C66336"/>
    <w:rsid w:val="00C700E4"/>
    <w:rsid w:val="00C70569"/>
    <w:rsid w:val="00C758E7"/>
    <w:rsid w:val="00C77D7B"/>
    <w:rsid w:val="00C821A8"/>
    <w:rsid w:val="00C83A03"/>
    <w:rsid w:val="00C8728C"/>
    <w:rsid w:val="00C87DBA"/>
    <w:rsid w:val="00C95576"/>
    <w:rsid w:val="00CB14B3"/>
    <w:rsid w:val="00CB7811"/>
    <w:rsid w:val="00CC0C81"/>
    <w:rsid w:val="00CC32D5"/>
    <w:rsid w:val="00CD19DB"/>
    <w:rsid w:val="00CD52D2"/>
    <w:rsid w:val="00CE60EB"/>
    <w:rsid w:val="00CF34DE"/>
    <w:rsid w:val="00D052B4"/>
    <w:rsid w:val="00D066E3"/>
    <w:rsid w:val="00D14BE1"/>
    <w:rsid w:val="00D2435F"/>
    <w:rsid w:val="00D31E23"/>
    <w:rsid w:val="00D34A86"/>
    <w:rsid w:val="00D352E0"/>
    <w:rsid w:val="00D36E53"/>
    <w:rsid w:val="00D36EE3"/>
    <w:rsid w:val="00D370F2"/>
    <w:rsid w:val="00D3710A"/>
    <w:rsid w:val="00D403F2"/>
    <w:rsid w:val="00D4527B"/>
    <w:rsid w:val="00D52183"/>
    <w:rsid w:val="00D53489"/>
    <w:rsid w:val="00D57B3D"/>
    <w:rsid w:val="00D612B5"/>
    <w:rsid w:val="00D6180F"/>
    <w:rsid w:val="00D61F07"/>
    <w:rsid w:val="00D62B8F"/>
    <w:rsid w:val="00D67785"/>
    <w:rsid w:val="00D73669"/>
    <w:rsid w:val="00D81B1A"/>
    <w:rsid w:val="00D85519"/>
    <w:rsid w:val="00D91B81"/>
    <w:rsid w:val="00D96E25"/>
    <w:rsid w:val="00DA13C0"/>
    <w:rsid w:val="00DA2D39"/>
    <w:rsid w:val="00DC39CF"/>
    <w:rsid w:val="00DC3BD7"/>
    <w:rsid w:val="00DC75C1"/>
    <w:rsid w:val="00DD077B"/>
    <w:rsid w:val="00DD2C98"/>
    <w:rsid w:val="00DD4E0C"/>
    <w:rsid w:val="00DE0464"/>
    <w:rsid w:val="00DF14AD"/>
    <w:rsid w:val="00DF2181"/>
    <w:rsid w:val="00DF470B"/>
    <w:rsid w:val="00DF50A8"/>
    <w:rsid w:val="00DF5525"/>
    <w:rsid w:val="00DF73A4"/>
    <w:rsid w:val="00DF7C5B"/>
    <w:rsid w:val="00E001FB"/>
    <w:rsid w:val="00E05C64"/>
    <w:rsid w:val="00E06389"/>
    <w:rsid w:val="00E06FA5"/>
    <w:rsid w:val="00E07EA6"/>
    <w:rsid w:val="00E20332"/>
    <w:rsid w:val="00E22F30"/>
    <w:rsid w:val="00E25425"/>
    <w:rsid w:val="00E264C6"/>
    <w:rsid w:val="00E36434"/>
    <w:rsid w:val="00E37942"/>
    <w:rsid w:val="00E41AF9"/>
    <w:rsid w:val="00E50985"/>
    <w:rsid w:val="00E53411"/>
    <w:rsid w:val="00E544EB"/>
    <w:rsid w:val="00E560F3"/>
    <w:rsid w:val="00E62242"/>
    <w:rsid w:val="00E6704C"/>
    <w:rsid w:val="00E7173A"/>
    <w:rsid w:val="00E721D1"/>
    <w:rsid w:val="00E76AA0"/>
    <w:rsid w:val="00E87E02"/>
    <w:rsid w:val="00E9037B"/>
    <w:rsid w:val="00E9231B"/>
    <w:rsid w:val="00E92441"/>
    <w:rsid w:val="00E9471F"/>
    <w:rsid w:val="00EA169D"/>
    <w:rsid w:val="00EA75DE"/>
    <w:rsid w:val="00EB2F00"/>
    <w:rsid w:val="00EB6CEB"/>
    <w:rsid w:val="00EC158B"/>
    <w:rsid w:val="00EC44BB"/>
    <w:rsid w:val="00ED0592"/>
    <w:rsid w:val="00ED4ACF"/>
    <w:rsid w:val="00EE0396"/>
    <w:rsid w:val="00EE1FC6"/>
    <w:rsid w:val="00EE207D"/>
    <w:rsid w:val="00EE55DE"/>
    <w:rsid w:val="00EE6C80"/>
    <w:rsid w:val="00EF1473"/>
    <w:rsid w:val="00EF7621"/>
    <w:rsid w:val="00F01216"/>
    <w:rsid w:val="00F06135"/>
    <w:rsid w:val="00F1388D"/>
    <w:rsid w:val="00F23B0D"/>
    <w:rsid w:val="00F24200"/>
    <w:rsid w:val="00F24AFA"/>
    <w:rsid w:val="00F24D81"/>
    <w:rsid w:val="00F26D7B"/>
    <w:rsid w:val="00F3188E"/>
    <w:rsid w:val="00F322D8"/>
    <w:rsid w:val="00F34D18"/>
    <w:rsid w:val="00F42FA3"/>
    <w:rsid w:val="00F4662D"/>
    <w:rsid w:val="00F50981"/>
    <w:rsid w:val="00F523EB"/>
    <w:rsid w:val="00F6260D"/>
    <w:rsid w:val="00F66C36"/>
    <w:rsid w:val="00F70849"/>
    <w:rsid w:val="00F70FDD"/>
    <w:rsid w:val="00F811B4"/>
    <w:rsid w:val="00F949A7"/>
    <w:rsid w:val="00FB2593"/>
    <w:rsid w:val="00FB34CE"/>
    <w:rsid w:val="00FC2B9C"/>
    <w:rsid w:val="00FC478B"/>
    <w:rsid w:val="00FC6A4D"/>
    <w:rsid w:val="00FD0F33"/>
    <w:rsid w:val="00FD24C0"/>
    <w:rsid w:val="00FE13C5"/>
    <w:rsid w:val="00FE4A32"/>
    <w:rsid w:val="00FF215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1C3"/>
    <w:rPr>
      <w:rFonts w:ascii="Times New Roman" w:eastAsia="Times New Roman" w:hAnsi="Times New Roman"/>
      <w:sz w:val="24"/>
      <w:szCs w:val="24"/>
      <w:lang w:val="en-GB"/>
    </w:rPr>
  </w:style>
  <w:style w:type="paragraph" w:styleId="Ttulo2">
    <w:name w:val="heading 2"/>
    <w:basedOn w:val="Normal"/>
    <w:next w:val="Normal"/>
    <w:link w:val="Ttulo2Car"/>
    <w:uiPriority w:val="9"/>
    <w:unhideWhenUsed/>
    <w:qFormat/>
    <w:rsid w:val="00680D08"/>
    <w:pPr>
      <w:keepNext/>
      <w:keepLines/>
      <w:spacing w:before="200"/>
      <w:outlineLvl w:val="1"/>
    </w:pPr>
    <w:rPr>
      <w:rFonts w:ascii="Cambria" w:hAnsi="Cambria"/>
      <w:b/>
      <w:bCs/>
      <w:color w:val="6EA0B0"/>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AA01C3"/>
    <w:pPr>
      <w:spacing w:before="100" w:beforeAutospacing="1" w:after="100" w:afterAutospacing="1"/>
    </w:pPr>
  </w:style>
  <w:style w:type="character" w:styleId="Textoennegrita">
    <w:name w:val="Strong"/>
    <w:basedOn w:val="Fuentedeprrafopredeter"/>
    <w:uiPriority w:val="22"/>
    <w:qFormat/>
    <w:rsid w:val="00AA01C3"/>
    <w:rPr>
      <w:b/>
      <w:bCs/>
    </w:rPr>
  </w:style>
  <w:style w:type="character" w:styleId="Hipervnculo">
    <w:name w:val="Hyperlink"/>
    <w:basedOn w:val="Fuentedeprrafopredeter"/>
    <w:rsid w:val="00AA01C3"/>
    <w:rPr>
      <w:color w:val="003366"/>
      <w:u w:val="single"/>
    </w:rPr>
  </w:style>
  <w:style w:type="paragraph" w:styleId="Textodeglobo">
    <w:name w:val="Balloon Text"/>
    <w:basedOn w:val="Normal"/>
    <w:link w:val="TextodegloboCar"/>
    <w:uiPriority w:val="99"/>
    <w:semiHidden/>
    <w:unhideWhenUsed/>
    <w:rsid w:val="00AA01C3"/>
    <w:rPr>
      <w:rFonts w:ascii="Tahoma" w:hAnsi="Tahoma" w:cs="Tahoma"/>
      <w:sz w:val="16"/>
      <w:szCs w:val="16"/>
    </w:rPr>
  </w:style>
  <w:style w:type="character" w:customStyle="1" w:styleId="TextodegloboCar">
    <w:name w:val="Texto de globo Car"/>
    <w:basedOn w:val="Fuentedeprrafopredeter"/>
    <w:link w:val="Textodeglobo"/>
    <w:uiPriority w:val="99"/>
    <w:semiHidden/>
    <w:rsid w:val="00AA01C3"/>
    <w:rPr>
      <w:rFonts w:ascii="Tahoma" w:eastAsia="Times New Roman" w:hAnsi="Tahoma" w:cs="Tahoma"/>
      <w:sz w:val="16"/>
      <w:szCs w:val="16"/>
      <w:lang w:val="es-ES" w:eastAsia="es-ES"/>
    </w:rPr>
  </w:style>
  <w:style w:type="paragraph" w:styleId="Prrafodelista">
    <w:name w:val="List Paragraph"/>
    <w:basedOn w:val="Normal"/>
    <w:uiPriority w:val="34"/>
    <w:qFormat/>
    <w:rsid w:val="005C2928"/>
    <w:pPr>
      <w:ind w:left="720"/>
      <w:contextualSpacing/>
    </w:pPr>
  </w:style>
  <w:style w:type="paragraph" w:styleId="Encabezado">
    <w:name w:val="header"/>
    <w:basedOn w:val="Normal"/>
    <w:link w:val="EncabezadoCar"/>
    <w:uiPriority w:val="99"/>
    <w:unhideWhenUsed/>
    <w:rsid w:val="00A51E2E"/>
    <w:pPr>
      <w:tabs>
        <w:tab w:val="center" w:pos="4680"/>
        <w:tab w:val="right" w:pos="9360"/>
      </w:tabs>
    </w:pPr>
  </w:style>
  <w:style w:type="character" w:customStyle="1" w:styleId="EncabezadoCar">
    <w:name w:val="Encabezado Car"/>
    <w:basedOn w:val="Fuentedeprrafopredeter"/>
    <w:link w:val="Encabezado"/>
    <w:uiPriority w:val="99"/>
    <w:rsid w:val="00A51E2E"/>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A51E2E"/>
    <w:pPr>
      <w:tabs>
        <w:tab w:val="center" w:pos="4680"/>
        <w:tab w:val="right" w:pos="9360"/>
      </w:tabs>
    </w:pPr>
  </w:style>
  <w:style w:type="character" w:customStyle="1" w:styleId="PiedepginaCar">
    <w:name w:val="Pie de página Car"/>
    <w:basedOn w:val="Fuentedeprrafopredeter"/>
    <w:link w:val="Piedepgina"/>
    <w:uiPriority w:val="99"/>
    <w:rsid w:val="00A51E2E"/>
    <w:rPr>
      <w:rFonts w:ascii="Times New Roman" w:eastAsia="Times New Roman" w:hAnsi="Times New Roman"/>
      <w:sz w:val="24"/>
      <w:szCs w:val="24"/>
      <w:lang w:val="es-ES" w:eastAsia="es-ES"/>
    </w:rPr>
  </w:style>
  <w:style w:type="paragraph" w:styleId="Mapadeldocumento">
    <w:name w:val="Document Map"/>
    <w:basedOn w:val="Normal"/>
    <w:link w:val="MapadeldocumentoCar"/>
    <w:uiPriority w:val="99"/>
    <w:semiHidden/>
    <w:unhideWhenUsed/>
    <w:rsid w:val="008F5BF4"/>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F5BF4"/>
    <w:rPr>
      <w:rFonts w:ascii="Tahoma" w:eastAsia="Times New Roman" w:hAnsi="Tahoma" w:cs="Tahoma"/>
      <w:sz w:val="16"/>
      <w:szCs w:val="16"/>
      <w:lang w:val="es-ES" w:eastAsia="es-ES"/>
    </w:rPr>
  </w:style>
  <w:style w:type="character" w:customStyle="1" w:styleId="apple-style-span">
    <w:name w:val="apple-style-span"/>
    <w:basedOn w:val="Fuentedeprrafopredeter"/>
    <w:rsid w:val="003B48FB"/>
  </w:style>
  <w:style w:type="character" w:customStyle="1" w:styleId="apple-converted-space">
    <w:name w:val="apple-converted-space"/>
    <w:basedOn w:val="Fuentedeprrafopredeter"/>
    <w:rsid w:val="003B48FB"/>
  </w:style>
  <w:style w:type="paragraph" w:styleId="Epgrafe">
    <w:name w:val="caption"/>
    <w:basedOn w:val="Normal"/>
    <w:next w:val="Normal"/>
    <w:uiPriority w:val="35"/>
    <w:unhideWhenUsed/>
    <w:qFormat/>
    <w:rsid w:val="00B76C51"/>
    <w:rPr>
      <w:b/>
      <w:bCs/>
      <w:sz w:val="20"/>
      <w:szCs w:val="20"/>
    </w:rPr>
  </w:style>
  <w:style w:type="character" w:customStyle="1" w:styleId="Ttulo2Car">
    <w:name w:val="Título 2 Car"/>
    <w:basedOn w:val="Fuentedeprrafopredeter"/>
    <w:link w:val="Ttulo2"/>
    <w:uiPriority w:val="9"/>
    <w:rsid w:val="00680D08"/>
    <w:rPr>
      <w:rFonts w:ascii="Cambria" w:eastAsia="Times New Roman" w:hAnsi="Cambria" w:cs="Times New Roman"/>
      <w:b/>
      <w:bCs/>
      <w:color w:val="6EA0B0"/>
      <w:sz w:val="26"/>
      <w:szCs w:val="26"/>
      <w:lang w:val="en-GB" w:eastAsia="es-ES"/>
    </w:rPr>
  </w:style>
  <w:style w:type="paragraph" w:styleId="Sinespaciado">
    <w:name w:val="No Spacing"/>
    <w:link w:val="SinespaciadoCar"/>
    <w:uiPriority w:val="1"/>
    <w:qFormat/>
    <w:rsid w:val="009E3FBF"/>
    <w:rPr>
      <w:rFonts w:eastAsia="Times New Roman"/>
      <w:sz w:val="22"/>
      <w:szCs w:val="22"/>
      <w:lang w:val="en-US" w:eastAsia="en-US"/>
    </w:rPr>
  </w:style>
  <w:style w:type="character" w:customStyle="1" w:styleId="SinespaciadoCar">
    <w:name w:val="Sin espaciado Car"/>
    <w:basedOn w:val="Fuentedeprrafopredeter"/>
    <w:link w:val="Sinespaciado"/>
    <w:uiPriority w:val="1"/>
    <w:rsid w:val="009E3FBF"/>
    <w:rPr>
      <w:rFonts w:eastAsia="Times New Roman"/>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divs>
    <w:div w:id="46147068">
      <w:bodyDiv w:val="1"/>
      <w:marLeft w:val="0"/>
      <w:marRight w:val="0"/>
      <w:marTop w:val="0"/>
      <w:marBottom w:val="0"/>
      <w:divBdr>
        <w:top w:val="none" w:sz="0" w:space="0" w:color="auto"/>
        <w:left w:val="none" w:sz="0" w:space="0" w:color="auto"/>
        <w:bottom w:val="none" w:sz="0" w:space="0" w:color="auto"/>
        <w:right w:val="none" w:sz="0" w:space="0" w:color="auto"/>
      </w:divBdr>
      <w:divsChild>
        <w:div w:id="466363538">
          <w:marLeft w:val="547"/>
          <w:marRight w:val="0"/>
          <w:marTop w:val="0"/>
          <w:marBottom w:val="0"/>
          <w:divBdr>
            <w:top w:val="none" w:sz="0" w:space="0" w:color="auto"/>
            <w:left w:val="none" w:sz="0" w:space="0" w:color="auto"/>
            <w:bottom w:val="none" w:sz="0" w:space="0" w:color="auto"/>
            <w:right w:val="none" w:sz="0" w:space="0" w:color="auto"/>
          </w:divBdr>
        </w:div>
      </w:divsChild>
    </w:div>
    <w:div w:id="257836355">
      <w:bodyDiv w:val="1"/>
      <w:marLeft w:val="0"/>
      <w:marRight w:val="0"/>
      <w:marTop w:val="0"/>
      <w:marBottom w:val="0"/>
      <w:divBdr>
        <w:top w:val="none" w:sz="0" w:space="0" w:color="auto"/>
        <w:left w:val="none" w:sz="0" w:space="0" w:color="auto"/>
        <w:bottom w:val="none" w:sz="0" w:space="0" w:color="auto"/>
        <w:right w:val="none" w:sz="0" w:space="0" w:color="auto"/>
      </w:divBdr>
      <w:divsChild>
        <w:div w:id="927495413">
          <w:marLeft w:val="547"/>
          <w:marRight w:val="0"/>
          <w:marTop w:val="0"/>
          <w:marBottom w:val="0"/>
          <w:divBdr>
            <w:top w:val="none" w:sz="0" w:space="0" w:color="auto"/>
            <w:left w:val="none" w:sz="0" w:space="0" w:color="auto"/>
            <w:bottom w:val="none" w:sz="0" w:space="0" w:color="auto"/>
            <w:right w:val="none" w:sz="0" w:space="0" w:color="auto"/>
          </w:divBdr>
        </w:div>
      </w:divsChild>
    </w:div>
    <w:div w:id="405540170">
      <w:bodyDiv w:val="1"/>
      <w:marLeft w:val="0"/>
      <w:marRight w:val="0"/>
      <w:marTop w:val="0"/>
      <w:marBottom w:val="0"/>
      <w:divBdr>
        <w:top w:val="none" w:sz="0" w:space="0" w:color="auto"/>
        <w:left w:val="none" w:sz="0" w:space="0" w:color="auto"/>
        <w:bottom w:val="none" w:sz="0" w:space="0" w:color="auto"/>
        <w:right w:val="none" w:sz="0" w:space="0" w:color="auto"/>
      </w:divBdr>
      <w:divsChild>
        <w:div w:id="2003661712">
          <w:marLeft w:val="0"/>
          <w:marRight w:val="0"/>
          <w:marTop w:val="0"/>
          <w:marBottom w:val="0"/>
          <w:divBdr>
            <w:top w:val="none" w:sz="0" w:space="0" w:color="auto"/>
            <w:left w:val="none" w:sz="0" w:space="0" w:color="auto"/>
            <w:bottom w:val="none" w:sz="0" w:space="0" w:color="auto"/>
            <w:right w:val="none" w:sz="0" w:space="0" w:color="auto"/>
          </w:divBdr>
          <w:divsChild>
            <w:div w:id="409279977">
              <w:marLeft w:val="0"/>
              <w:marRight w:val="0"/>
              <w:marTop w:val="100"/>
              <w:marBottom w:val="100"/>
              <w:divBdr>
                <w:top w:val="none" w:sz="0" w:space="0" w:color="auto"/>
                <w:left w:val="none" w:sz="0" w:space="0" w:color="auto"/>
                <w:bottom w:val="none" w:sz="0" w:space="0" w:color="auto"/>
                <w:right w:val="none" w:sz="0" w:space="0" w:color="auto"/>
              </w:divBdr>
              <w:divsChild>
                <w:div w:id="1370957807">
                  <w:marLeft w:val="0"/>
                  <w:marRight w:val="0"/>
                  <w:marTop w:val="0"/>
                  <w:marBottom w:val="0"/>
                  <w:divBdr>
                    <w:top w:val="none" w:sz="0" w:space="0" w:color="auto"/>
                    <w:left w:val="none" w:sz="0" w:space="0" w:color="auto"/>
                    <w:bottom w:val="none" w:sz="0" w:space="0" w:color="auto"/>
                    <w:right w:val="none" w:sz="0" w:space="0" w:color="auto"/>
                  </w:divBdr>
                  <w:divsChild>
                    <w:div w:id="19527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142560">
      <w:bodyDiv w:val="1"/>
      <w:marLeft w:val="0"/>
      <w:marRight w:val="0"/>
      <w:marTop w:val="0"/>
      <w:marBottom w:val="0"/>
      <w:divBdr>
        <w:top w:val="none" w:sz="0" w:space="0" w:color="auto"/>
        <w:left w:val="none" w:sz="0" w:space="0" w:color="auto"/>
        <w:bottom w:val="none" w:sz="0" w:space="0" w:color="auto"/>
        <w:right w:val="none" w:sz="0" w:space="0" w:color="auto"/>
      </w:divBdr>
      <w:divsChild>
        <w:div w:id="131363419">
          <w:marLeft w:val="547"/>
          <w:marRight w:val="0"/>
          <w:marTop w:val="0"/>
          <w:marBottom w:val="0"/>
          <w:divBdr>
            <w:top w:val="none" w:sz="0" w:space="0" w:color="auto"/>
            <w:left w:val="none" w:sz="0" w:space="0" w:color="auto"/>
            <w:bottom w:val="none" w:sz="0" w:space="0" w:color="auto"/>
            <w:right w:val="none" w:sz="0" w:space="0" w:color="auto"/>
          </w:divBdr>
        </w:div>
      </w:divsChild>
    </w:div>
    <w:div w:id="1392803544">
      <w:bodyDiv w:val="1"/>
      <w:marLeft w:val="0"/>
      <w:marRight w:val="0"/>
      <w:marTop w:val="0"/>
      <w:marBottom w:val="0"/>
      <w:divBdr>
        <w:top w:val="none" w:sz="0" w:space="0" w:color="auto"/>
        <w:left w:val="none" w:sz="0" w:space="0" w:color="auto"/>
        <w:bottom w:val="none" w:sz="0" w:space="0" w:color="auto"/>
        <w:right w:val="none" w:sz="0" w:space="0" w:color="auto"/>
      </w:divBdr>
      <w:divsChild>
        <w:div w:id="10067110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1761</Words>
  <Characters>9687</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dc:creator>
  <cp:lastModifiedBy>usu</cp:lastModifiedBy>
  <cp:revision>3</cp:revision>
  <dcterms:created xsi:type="dcterms:W3CDTF">2016-06-23T14:02:00Z</dcterms:created>
  <dcterms:modified xsi:type="dcterms:W3CDTF">2016-06-23T14:02:00Z</dcterms:modified>
</cp:coreProperties>
</file>